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26"/>
      </w:tblGrid>
      <w:tr w:rsidR="006372EA" w:rsidRPr="006372EA" w14:paraId="42E9FD6B" w14:textId="77777777" w:rsidTr="00DE3896">
        <w:trPr>
          <w:jc w:val="right"/>
        </w:trPr>
        <w:tc>
          <w:tcPr>
            <w:tcW w:w="4926" w:type="dxa"/>
          </w:tcPr>
          <w:p w14:paraId="008329DF" w14:textId="77777777" w:rsidR="006372EA" w:rsidRPr="006372EA" w:rsidRDefault="006372EA" w:rsidP="00DE389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372EA" w:rsidRPr="006372EA" w14:paraId="4B201D57" w14:textId="77777777" w:rsidTr="00DE3896">
        <w:trPr>
          <w:jc w:val="right"/>
        </w:trPr>
        <w:tc>
          <w:tcPr>
            <w:tcW w:w="4926" w:type="dxa"/>
          </w:tcPr>
          <w:p w14:paraId="25ABCE8F" w14:textId="77777777" w:rsidR="006372EA" w:rsidRPr="006372EA" w:rsidRDefault="006372EA" w:rsidP="00DE3896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7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</w:tr>
      <w:tr w:rsidR="006372EA" w:rsidRPr="006372EA" w14:paraId="1E199722" w14:textId="77777777" w:rsidTr="00DE3896">
        <w:trPr>
          <w:jc w:val="right"/>
        </w:trPr>
        <w:tc>
          <w:tcPr>
            <w:tcW w:w="4926" w:type="dxa"/>
          </w:tcPr>
          <w:p w14:paraId="2A1260D5" w14:textId="77777777" w:rsidR="006372EA" w:rsidRPr="006372EA" w:rsidRDefault="006372EA" w:rsidP="00DE389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6C7BF54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803DA66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6DE4F93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99F900C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965E76F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56C8DAE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30840575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3D22AA6" w14:textId="77777777" w:rsidR="006372EA" w:rsidRPr="006372EA" w:rsidRDefault="006372EA" w:rsidP="006372EA">
      <w:pPr>
        <w:spacing w:line="276" w:lineRule="auto"/>
        <w:ind w:firstLine="0"/>
        <w:rPr>
          <w:rFonts w:ascii="Times New Roman" w:hAnsi="Times New Roman"/>
          <w:bCs/>
          <w:sz w:val="36"/>
          <w:szCs w:val="36"/>
          <w:lang w:eastAsia="ru-RU"/>
        </w:rPr>
      </w:pPr>
    </w:p>
    <w:p w14:paraId="40BB17A5" w14:textId="77777777" w:rsidR="006372EA" w:rsidRPr="006372EA" w:rsidRDefault="006372EA" w:rsidP="006372EA">
      <w:pPr>
        <w:spacing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6372EA">
        <w:rPr>
          <w:rFonts w:ascii="Times New Roman" w:hAnsi="Times New Roman"/>
          <w:bCs/>
          <w:sz w:val="36"/>
          <w:szCs w:val="36"/>
          <w:lang w:eastAsia="ru-RU"/>
        </w:rPr>
        <w:t xml:space="preserve">Итоговый доклад </w:t>
      </w:r>
    </w:p>
    <w:p w14:paraId="6486D9A6" w14:textId="77777777" w:rsidR="006372EA" w:rsidRPr="006372EA" w:rsidRDefault="006372EA" w:rsidP="006372EA">
      <w:pPr>
        <w:spacing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6372EA">
        <w:rPr>
          <w:rFonts w:ascii="Times New Roman" w:hAnsi="Times New Roman"/>
          <w:bCs/>
          <w:sz w:val="36"/>
          <w:szCs w:val="36"/>
          <w:lang w:eastAsia="ru-RU"/>
        </w:rPr>
        <w:t>о результатах деятельности</w:t>
      </w:r>
    </w:p>
    <w:p w14:paraId="2458A4CD" w14:textId="77777777" w:rsidR="006372EA" w:rsidRPr="006372EA" w:rsidRDefault="006372EA" w:rsidP="006372EA">
      <w:pPr>
        <w:spacing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6372EA">
        <w:rPr>
          <w:rFonts w:ascii="Times New Roman" w:hAnsi="Times New Roman"/>
          <w:bCs/>
          <w:sz w:val="36"/>
          <w:szCs w:val="36"/>
          <w:lang w:eastAsia="ru-RU"/>
        </w:rPr>
        <w:t>Федеральной службы по экологическому, технологическому и атомному надзору за 2020 год</w:t>
      </w:r>
    </w:p>
    <w:p w14:paraId="77B70ABC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4423CC54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2C627A13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58F1F049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549C0200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00059FE8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72D43BF4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530CF414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32FC9562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1EFB9C95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35B2BAA6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24AF46D3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733CE24B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01C248B1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156B6214" w14:textId="77777777" w:rsidR="006372EA" w:rsidRPr="006372EA" w:rsidRDefault="006372EA" w:rsidP="006372EA">
      <w:pPr>
        <w:spacing w:line="276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539E6073" w14:textId="77777777" w:rsidR="006372EA" w:rsidRPr="006372EA" w:rsidRDefault="006372EA" w:rsidP="006372EA">
      <w:pPr>
        <w:spacing w:line="240" w:lineRule="auto"/>
        <w:ind w:firstLine="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6372EA">
        <w:rPr>
          <w:rFonts w:ascii="Times New Roman" w:hAnsi="Times New Roman"/>
          <w:bCs/>
          <w:sz w:val="36"/>
          <w:szCs w:val="36"/>
          <w:lang w:eastAsia="ru-RU"/>
        </w:rPr>
        <w:t xml:space="preserve">Москва </w:t>
      </w:r>
    </w:p>
    <w:p w14:paraId="21525599" w14:textId="4E98ED9B" w:rsidR="006372EA" w:rsidRPr="006372EA" w:rsidRDefault="006372EA" w:rsidP="001106D4">
      <w:pPr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6372EA" w:rsidRPr="006372EA" w:rsidSect="00FC4A4B">
          <w:headerReference w:type="even" r:id="rId7"/>
          <w:headerReference w:type="default" r:id="rId8"/>
          <w:headerReference w:type="first" r:id="rId9"/>
          <w:pgSz w:w="11906" w:h="16838" w:code="9"/>
          <w:pgMar w:top="1134" w:right="851" w:bottom="1134" w:left="1701" w:header="720" w:footer="720" w:gutter="0"/>
          <w:cols w:space="708"/>
          <w:titlePg/>
          <w:docGrid w:linePitch="381"/>
        </w:sectPr>
      </w:pPr>
      <w:r w:rsidRPr="006372EA">
        <w:rPr>
          <w:rFonts w:ascii="Times New Roman" w:hAnsi="Times New Roman"/>
          <w:bCs/>
          <w:sz w:val="36"/>
          <w:szCs w:val="36"/>
          <w:lang w:eastAsia="ru-RU"/>
        </w:rPr>
        <w:t xml:space="preserve">2021 </w:t>
      </w:r>
    </w:p>
    <w:tbl>
      <w:tblPr>
        <w:tblStyle w:val="-51"/>
        <w:tblpPr w:leftFromText="180" w:rightFromText="180" w:vertAnchor="page" w:horzAnchor="margin" w:tblpY="1891"/>
        <w:tblW w:w="9606" w:type="dxa"/>
        <w:tblBorders>
          <w:top w:val="none" w:sz="0" w:space="0" w:color="auto"/>
          <w:bottom w:val="none" w:sz="0" w:space="0" w:color="auto"/>
        </w:tblBorders>
        <w:tblLook w:val="00A0" w:firstRow="1" w:lastRow="0" w:firstColumn="1" w:lastColumn="0" w:noHBand="0" w:noVBand="0"/>
      </w:tblPr>
      <w:tblGrid>
        <w:gridCol w:w="8046"/>
        <w:gridCol w:w="1560"/>
      </w:tblGrid>
      <w:tr w:rsidR="006372EA" w:rsidRPr="006372EA" w14:paraId="309FF59F" w14:textId="77777777" w:rsidTr="00DE3896">
        <w:tc>
          <w:tcPr>
            <w:tcW w:w="8046" w:type="dxa"/>
          </w:tcPr>
          <w:p w14:paraId="6EAA8D25" w14:textId="77777777" w:rsidR="006372EA" w:rsidRPr="006372EA" w:rsidRDefault="006372EA" w:rsidP="001106D4">
            <w:pPr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B7FC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6372EA" w:rsidRPr="006372EA" w14:paraId="3F31B14F" w14:textId="77777777" w:rsidTr="00DE3896">
        <w:tc>
          <w:tcPr>
            <w:tcW w:w="8046" w:type="dxa"/>
            <w:vAlign w:val="center"/>
          </w:tcPr>
          <w:p w14:paraId="039E9BA6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Содержание</w:t>
            </w:r>
          </w:p>
          <w:p w14:paraId="76C5DC55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FA2AF74" w14:textId="77777777" w:rsidR="006372EA" w:rsidRPr="006372EA" w:rsidRDefault="006372EA" w:rsidP="00DE389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372EA" w:rsidRPr="006372EA" w14:paraId="4C2CB230" w14:textId="77777777" w:rsidTr="00DE3896">
        <w:tc>
          <w:tcPr>
            <w:tcW w:w="8046" w:type="dxa"/>
            <w:vAlign w:val="center"/>
          </w:tcPr>
          <w:p w14:paraId="706BF811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Раздел 1. Основные результаты деятельности Федеральной службы по экологическому, технологическому и атомному надзору в 2020 году</w:t>
            </w:r>
          </w:p>
          <w:p w14:paraId="7918923E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EAF4E48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  <w:p w14:paraId="665B0070" w14:textId="77777777" w:rsidR="006372EA" w:rsidRPr="006372EA" w:rsidRDefault="006372EA" w:rsidP="00DE389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372EA" w:rsidRPr="006372EA" w14:paraId="04482F6F" w14:textId="77777777" w:rsidTr="00DE3896">
        <w:tc>
          <w:tcPr>
            <w:tcW w:w="8046" w:type="dxa"/>
            <w:vAlign w:val="center"/>
          </w:tcPr>
          <w:p w14:paraId="69BCABAF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Раздел 2. Отчет о выполнении плана деятельности и публичной декларации целей и задач в разрезе показателей, достигнутых </w:t>
            </w: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br/>
              <w:t>за отчетный период</w:t>
            </w:r>
          </w:p>
          <w:p w14:paraId="06134706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985A9E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  <w:p w14:paraId="6BD92408" w14:textId="77777777" w:rsidR="006372EA" w:rsidRPr="006372EA" w:rsidRDefault="006372EA" w:rsidP="00DE389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372EA" w:rsidRPr="006372EA" w14:paraId="1A351829" w14:textId="77777777" w:rsidTr="00DE3896">
        <w:tc>
          <w:tcPr>
            <w:tcW w:w="8046" w:type="dxa"/>
            <w:vAlign w:val="center"/>
          </w:tcPr>
          <w:p w14:paraId="605077C9" w14:textId="77777777" w:rsidR="006372EA" w:rsidRPr="006372EA" w:rsidRDefault="006372EA" w:rsidP="00DE3896">
            <w:pPr>
              <w:spacing w:line="276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2.1. Отчет о выполнении плана деятельности</w:t>
            </w:r>
          </w:p>
          <w:p w14:paraId="0A103848" w14:textId="77777777" w:rsidR="006372EA" w:rsidRPr="006372EA" w:rsidRDefault="006372EA" w:rsidP="00DE3896">
            <w:pPr>
              <w:spacing w:line="276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B4BE8F7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</w:tr>
      <w:tr w:rsidR="006372EA" w:rsidRPr="006372EA" w14:paraId="2754A537" w14:textId="77777777" w:rsidTr="00DE3896">
        <w:tc>
          <w:tcPr>
            <w:tcW w:w="8046" w:type="dxa"/>
            <w:vAlign w:val="center"/>
          </w:tcPr>
          <w:p w14:paraId="01EC9ADD" w14:textId="77777777" w:rsidR="006372EA" w:rsidRPr="006372EA" w:rsidRDefault="006372EA" w:rsidP="00DE3896">
            <w:pPr>
              <w:spacing w:line="276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2.2. Отчет о выполнении публичной декларации целей и</w:t>
            </w:r>
          </w:p>
          <w:p w14:paraId="6CFDCC13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задач в разрезе показателей, достигнутых за отчетный период</w:t>
            </w:r>
          </w:p>
          <w:p w14:paraId="5F8AF328" w14:textId="77777777" w:rsidR="006372EA" w:rsidRPr="006372EA" w:rsidRDefault="006372EA" w:rsidP="00DE3896">
            <w:pPr>
              <w:spacing w:line="276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9F38D8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</w:tr>
      <w:tr w:rsidR="006372EA" w:rsidRPr="006372EA" w14:paraId="1BB7004B" w14:textId="77777777" w:rsidTr="00DE3896">
        <w:tc>
          <w:tcPr>
            <w:tcW w:w="8046" w:type="dxa"/>
            <w:vAlign w:val="center"/>
          </w:tcPr>
          <w:p w14:paraId="7552F470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Раздел 3. Итоги общественного обсуждения и экспертного сопровождения планов деятельности</w:t>
            </w:r>
          </w:p>
          <w:p w14:paraId="0A785524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56701A5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6372EA" w:rsidRPr="006372EA" w14:paraId="749D7F5C" w14:textId="77777777" w:rsidTr="00DE3896">
        <w:tc>
          <w:tcPr>
            <w:tcW w:w="8046" w:type="dxa"/>
            <w:vAlign w:val="center"/>
          </w:tcPr>
          <w:p w14:paraId="5692FF8E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Раздел 4. Деятельность Общественного совета при Ростехнадзоре, экспертных и консультационных советов </w:t>
            </w: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br/>
              <w:t>при Ростехнадзоре</w:t>
            </w:r>
          </w:p>
          <w:p w14:paraId="6062E145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69097B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</w:tr>
      <w:tr w:rsidR="006372EA" w:rsidRPr="006372EA" w14:paraId="462D2C40" w14:textId="77777777" w:rsidTr="00DE3896">
        <w:tc>
          <w:tcPr>
            <w:tcW w:w="8046" w:type="dxa"/>
            <w:vAlign w:val="center"/>
          </w:tcPr>
          <w:p w14:paraId="592BD7CB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Раздел 5. Закупочная деятельность центрального аппарата Ростехнадзора за 2020 год</w:t>
            </w:r>
          </w:p>
          <w:p w14:paraId="02026BD4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EF58C4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</w:tr>
      <w:tr w:rsidR="006372EA" w:rsidRPr="006372EA" w14:paraId="15231C51" w14:textId="77777777" w:rsidTr="00DE3896">
        <w:tc>
          <w:tcPr>
            <w:tcW w:w="8046" w:type="dxa"/>
            <w:vAlign w:val="center"/>
          </w:tcPr>
          <w:p w14:paraId="4E0763F2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Раздел 6. Осуществление контрольно-надзорных функций</w:t>
            </w:r>
          </w:p>
          <w:p w14:paraId="0C922CCF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CDB845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</w:tr>
      <w:tr w:rsidR="006372EA" w:rsidRPr="006372EA" w14:paraId="003DD0AE" w14:textId="77777777" w:rsidTr="00DE3896">
        <w:tc>
          <w:tcPr>
            <w:tcW w:w="8046" w:type="dxa"/>
            <w:vAlign w:val="center"/>
          </w:tcPr>
          <w:p w14:paraId="7F01FC74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Раздел 7. Осуществление лицензионно-разрешительной деятельности</w:t>
            </w:r>
          </w:p>
          <w:p w14:paraId="0A3EF4B7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3ECCA6" w14:textId="29B2B830" w:rsidR="006372EA" w:rsidRPr="006372EA" w:rsidRDefault="00187B8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  <w:tr w:rsidR="006372EA" w:rsidRPr="006372EA" w14:paraId="726B81E8" w14:textId="77777777" w:rsidTr="00DE3896">
        <w:tc>
          <w:tcPr>
            <w:tcW w:w="8046" w:type="dxa"/>
            <w:vAlign w:val="center"/>
          </w:tcPr>
          <w:p w14:paraId="5E7B448D" w14:textId="77777777" w:rsidR="006372EA" w:rsidRPr="006372EA" w:rsidRDefault="006372EA" w:rsidP="00DE3896">
            <w:pPr>
              <w:spacing w:line="276" w:lineRule="auto"/>
              <w:ind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372E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Приложение</w:t>
            </w:r>
          </w:p>
        </w:tc>
        <w:tc>
          <w:tcPr>
            <w:tcW w:w="1560" w:type="dxa"/>
          </w:tcPr>
          <w:p w14:paraId="3A01CEE9" w14:textId="57762173" w:rsidR="006372EA" w:rsidRPr="006372EA" w:rsidRDefault="001106D4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</w:tr>
    </w:tbl>
    <w:p w14:paraId="21638324" w14:textId="77777777" w:rsidR="006372EA" w:rsidRPr="006372EA" w:rsidRDefault="006372EA" w:rsidP="006372E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32"/>
          <w:szCs w:val="32"/>
          <w:lang w:eastAsia="ru-RU"/>
        </w:rPr>
        <w:br w:type="page"/>
      </w:r>
    </w:p>
    <w:p w14:paraId="01AAB840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6372E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Раздел 1. Основные результаты деятельности Федеральной службы </w:t>
      </w:r>
      <w:r w:rsidRPr="006372EA">
        <w:rPr>
          <w:rFonts w:ascii="Times New Roman" w:hAnsi="Times New Roman"/>
          <w:b/>
          <w:sz w:val="28"/>
          <w:szCs w:val="28"/>
          <w:lang w:eastAsia="ru-RU"/>
        </w:rPr>
        <w:br/>
        <w:t>по экологическому, технологическому и атомному надзору в 2020 году</w:t>
      </w:r>
    </w:p>
    <w:p w14:paraId="0D6B1D42" w14:textId="77777777" w:rsidR="006372EA" w:rsidRPr="006372EA" w:rsidRDefault="006372EA" w:rsidP="006372EA">
      <w:pPr>
        <w:rPr>
          <w:rFonts w:ascii="Times New Roman" w:hAnsi="Times New Roman"/>
          <w:bCs/>
          <w:iCs/>
          <w:sz w:val="14"/>
          <w:szCs w:val="14"/>
        </w:rPr>
      </w:pPr>
    </w:p>
    <w:p w14:paraId="614E34AF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 xml:space="preserve">В соответствии с Положением о Федеральной службе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2004 г.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 xml:space="preserve">№ 401, Ростехнадзор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а также в области технологического и атомного надзора, функции по контролю и надзору в сфере безопасного ведения работ, связанных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 xml:space="preserve">с пользованием недрами, промышленной безопасности, безопасности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 xml:space="preserve">при использовании атомной энергии (за исключением деятельности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 xml:space="preserve">по разработке, изготовлению, испытанию, эксплуатации и утилизации ядерного оружия и ядерных энергетических установок военного назначения), безопасности электрических и тепловых установок и сетей (кроме бытовых установок и сетей), безопасности гидротехнических сооружений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>(за исключением судоходных и портовых гидротехнических сооружений), безопасности производства, хранения и применения взрывчатых материалов промышленного назначения, а также специальные функции в области государственной безопасности в указанной сфере.</w:t>
      </w:r>
    </w:p>
    <w:p w14:paraId="104807E7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>Ростехнадзор является:</w:t>
      </w:r>
    </w:p>
    <w:p w14:paraId="3663D2BB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>уполномоченным органом государственного регулирования безопасности при использовании атомной энергии (органом федерального государственного надзора в области использования атомной энергии);</w:t>
      </w:r>
    </w:p>
    <w:p w14:paraId="2E98110C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>уполномоченным органом в области промышленной безопасности (органом федерального государственного надзора в области промышленной безопасности);</w:t>
      </w:r>
    </w:p>
    <w:p w14:paraId="1AD2CD48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>органом государственного горного надзора;</w:t>
      </w:r>
    </w:p>
    <w:p w14:paraId="241A076B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>органом федерального государственного энергетического надзора;</w:t>
      </w:r>
    </w:p>
    <w:p w14:paraId="159B598F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>органом федерального государственного строительного надзора;</w:t>
      </w:r>
    </w:p>
    <w:p w14:paraId="03C77395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lastRenderedPageBreak/>
        <w:t xml:space="preserve">регулирующим органом в соответствии с Конвенцией о ядерной безопасности и Объединенной конвенцией о безопасности обращения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 xml:space="preserve">с отработавшим топливом и о безопасности обращения с радиоактивными отходами, а также компетентным органом Российской Федерации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>в соответствии с Поправкой к Конвенции о физической защите ядерного материала.</w:t>
      </w:r>
    </w:p>
    <w:p w14:paraId="15A9CA30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В 2020 году Ростехнадзором осуществлялась реализация мероприятий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следующих </w:t>
      </w:r>
      <w:r w:rsidRPr="006372EA">
        <w:rPr>
          <w:rFonts w:ascii="Times New Roman" w:hAnsi="Times New Roman"/>
          <w:bCs/>
          <w:iCs/>
          <w:sz w:val="28"/>
          <w:szCs w:val="28"/>
        </w:rPr>
        <w:t>подпрограмм государственных программ Российской Федерации, федеральных целевых программ, федеральных проектов (далее – Программы):</w:t>
      </w:r>
    </w:p>
    <w:p w14:paraId="2DBE499D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>подпрограмма «Развитие системы обеспечения промышленной безопасности»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объектах»;</w:t>
      </w:r>
    </w:p>
    <w:p w14:paraId="781ACC05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 xml:space="preserve">федеральная целевая программа «Жилище» на 2015-2020 годы, мероприятия которой интегрированы в соответствии с постановлением Правительства Российской Федерации от 12 октября 2017 г. № 1243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>в пилотную государственную программу Российской Федерации «Обеспечение доступным и комфортным жильем и коммунальными услугами граждан Российской Федерации»;</w:t>
      </w:r>
    </w:p>
    <w:p w14:paraId="3711E0AA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>федеральный проект «Цифровое государственное управление» национального проекта «Национальная программа «Цифровая экономика Российской Федерации (реализуется в рамках государственной программы Российской Федерации «Информационное общество»)».</w:t>
      </w:r>
    </w:p>
    <w:p w14:paraId="43E4B58C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 xml:space="preserve">Общий объем бюджетных ассигнований федерального бюджета, предусмотренный Ростехнадзору на реализацию мероприятий Программ,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>в 2020 году составил 7 249 765,6 тыс. рублей, в том числе:</w:t>
      </w:r>
    </w:p>
    <w:p w14:paraId="381582E4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>подпрограмма «Развитие системы обеспечения промышленной безопасности» – 6 865 257,8 тыс. рублей (кассовое исполнение – 97,5 %);</w:t>
      </w:r>
    </w:p>
    <w:p w14:paraId="2C4B4629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 xml:space="preserve">мероприятия федеральной целевой программы 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>«Жилище» – 46 992,2 тыс. рублей (кассовое исполнение – 100 %);</w:t>
      </w:r>
    </w:p>
    <w:p w14:paraId="5ECF6ADC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lastRenderedPageBreak/>
        <w:t>мероприятия федерального проекта «Цифровое государственное управление» – 337 515,6 тыс. рублей (кассовое исполнение – 100 %).</w:t>
      </w:r>
    </w:p>
    <w:p w14:paraId="56435D33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 xml:space="preserve">Объем бюджетных ассигнований федерального бюджета, предусмотренный Ростехнадзору по непрограммной части, составляет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>51,5 тыс. рублей (кассовое исполнение – 100 %).</w:t>
      </w:r>
    </w:p>
    <w:p w14:paraId="715B6137" w14:textId="77777777" w:rsidR="006372EA" w:rsidRPr="006372EA" w:rsidRDefault="006372EA" w:rsidP="006372EA">
      <w:pPr>
        <w:rPr>
          <w:rFonts w:ascii="Times New Roman" w:hAnsi="Times New Roman"/>
          <w:bCs/>
          <w:iCs/>
          <w:sz w:val="28"/>
          <w:szCs w:val="28"/>
        </w:rPr>
      </w:pPr>
      <w:r w:rsidRPr="006372EA">
        <w:rPr>
          <w:rFonts w:ascii="Times New Roman" w:hAnsi="Times New Roman"/>
          <w:bCs/>
          <w:iCs/>
          <w:sz w:val="28"/>
          <w:szCs w:val="28"/>
        </w:rPr>
        <w:t xml:space="preserve">Мероприятия Программ реализованы в полном объеме, отклонения </w:t>
      </w:r>
      <w:r w:rsidRPr="006372EA">
        <w:rPr>
          <w:rFonts w:ascii="Times New Roman" w:hAnsi="Times New Roman"/>
          <w:bCs/>
          <w:iCs/>
          <w:sz w:val="28"/>
          <w:szCs w:val="28"/>
        </w:rPr>
        <w:br/>
        <w:t>от запланированных параметров отсутствуют (отчеты прилагаются).</w:t>
      </w:r>
    </w:p>
    <w:p w14:paraId="59AD6634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>Количественно ход реализации подпрограммы «Развитие системы обеспечения промышленной безопасности» в 2020 году характеризуется достижением целевых значений показателей:</w:t>
      </w:r>
    </w:p>
    <w:p w14:paraId="6C36B008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снижение риска возникновения аварий на поднадзорных Ростехнадзору опасных производственных объектах (к среднему значению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за 2011</w:t>
      </w:r>
      <w:r w:rsidRPr="006372EA">
        <w:rPr>
          <w:rFonts w:ascii="Times New Roman" w:hAnsi="Times New Roman"/>
          <w:bCs/>
          <w:iCs/>
          <w:sz w:val="28"/>
          <w:szCs w:val="28"/>
        </w:rPr>
        <w:t>-</w:t>
      </w:r>
      <w:r w:rsidRPr="006372EA">
        <w:rPr>
          <w:rFonts w:ascii="Times New Roman" w:hAnsi="Times New Roman"/>
          <w:sz w:val="28"/>
          <w:szCs w:val="28"/>
          <w:lang w:eastAsia="ru-RU"/>
        </w:rPr>
        <w:t>2013 годы) – 55,3 %;</w:t>
      </w:r>
    </w:p>
    <w:p w14:paraId="090C0644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значения по показателям, отражающим исполнение Указа Президента Российской Федерации от 7 мая 2012 г. № 601 и включенным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в перечень показателей подпрограммы, соответствуют установленным данным указом значениям. </w:t>
      </w:r>
    </w:p>
    <w:p w14:paraId="2D590CC9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Основные величины показателей, достигнутые Ростехнадзором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в 2020 году в результате реализации подпрограммы «Развитие системы обеспечения промышленной безопасности», отражены в таблице № 1 приложения.</w:t>
      </w:r>
    </w:p>
    <w:p w14:paraId="4C4C49B2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Объем субсидии на финансовое обеспечение выполнения государственного задания подведомственными Ростехнадзору бюджетными учреждениями в 2020 году составил 143 027,1 тыс. рублей.</w:t>
      </w:r>
    </w:p>
    <w:p w14:paraId="25B400DD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В 2020 году в рамках государственного задания подведомственными Ростехнадзору бюджетными учреждениями выполнялись работы по:</w:t>
      </w:r>
    </w:p>
    <w:p w14:paraId="0591F7E7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проведению прикладных научных исследований;</w:t>
      </w:r>
    </w:p>
    <w:p w14:paraId="4BE015AF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обеспечению государственного регулирования безопасности </w:t>
      </w:r>
      <w:r w:rsidRPr="006372EA">
        <w:rPr>
          <w:rFonts w:ascii="Times New Roman" w:hAnsi="Times New Roman"/>
          <w:sz w:val="28"/>
          <w:szCs w:val="28"/>
        </w:rPr>
        <w:br/>
        <w:t>при использовании атомной энергии;</w:t>
      </w:r>
    </w:p>
    <w:p w14:paraId="6EACC053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сопровождению деятельности аттестационных комиссий;</w:t>
      </w:r>
    </w:p>
    <w:p w14:paraId="745B239D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lastRenderedPageBreak/>
        <w:t>обеспечению ведения Российского регистра гидротехнических сооружений;</w:t>
      </w:r>
    </w:p>
    <w:p w14:paraId="67723ACA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обеспечению мероприятий по расследованию причин аварий, нарушений, инцидентов и чрезвычайных ситуаций техногенного характера и ликвидации </w:t>
      </w:r>
      <w:r w:rsidRPr="006372EA">
        <w:rPr>
          <w:rFonts w:ascii="Times New Roman" w:hAnsi="Times New Roman"/>
          <w:sz w:val="28"/>
          <w:szCs w:val="28"/>
        </w:rPr>
        <w:br/>
        <w:t>их последствий;</w:t>
      </w:r>
    </w:p>
    <w:p w14:paraId="244641DC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оказанию содействия в создании инфраструктуры регулирования безопасности в странах, развивающих атомную энергетику с участием Российской Федерации.</w:t>
      </w:r>
    </w:p>
    <w:p w14:paraId="36594CAB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Для обеспечения необходимого уровня безопасности поднадзорных объектов Ростехнадзором проведены контрольно-надзорные мероприятия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на объектах использования атомной энергии, на опасных производственных объектах, объектах электроэнергетики, строительного комплекса, гидротехнических сооружениях. За 2020 год общее количество проверок, проведенных в отношении юридических лиц, индивидуальных предпринимателей, составило 55 248 проверок (в том числе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28 016 внеплановых проверок).</w:t>
      </w:r>
    </w:p>
    <w:p w14:paraId="1ADF1B5C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>В целях нормативно-правового обеспечения в части реализации подпрограммы «Развитие системы обеспечения промышленной безопасности» реализованы мероприятия Плана нормотворческой деятельности Федеральной службы по экологическому, технологическому и атомному надзору на 2020 год.</w:t>
      </w:r>
    </w:p>
    <w:p w14:paraId="7C2946B9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Для повышения степени открытости информации о состоянии сферы обеспечения безопасности поднадзорных объектов, регулировании в области обеспечения безопасности Ростехнадзор обеспечивает на официальном сайте доступ к открытым данным, содержащимся в информационных системах Ростехнадзора, в том числе к планам проведения проверок юридических лиц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и индивидуальных предпринимателей, статистической информации, сформированной Ростехнадзором в соответствии с Федеральным планом статистических работ по результатам проведенных плановых и внеплановых проверок.</w:t>
      </w:r>
    </w:p>
    <w:p w14:paraId="568B3126" w14:textId="77777777" w:rsidR="006372EA" w:rsidRPr="006372EA" w:rsidRDefault="006372EA" w:rsidP="006372EA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Содержание международного сотрудничества в 2020 году определялось основными направлениями работы Федеральной службы по экологическому, технологическому и атомному надзору и реализовывалось в соответствии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с планом международного сотрудничества на 2020 год. При этом в связи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с ограничениями, связанными с угрозой распространения новой коронавирусной инфекции COVID-19, большинство мероприятий было проведено в дистанционном формате в режиме видеоконференции.</w:t>
      </w:r>
    </w:p>
    <w:p w14:paraId="34E96814" w14:textId="77777777" w:rsidR="006372EA" w:rsidRPr="006372EA" w:rsidRDefault="006372EA" w:rsidP="006372EA">
      <w:pPr>
        <w:pStyle w:val="20"/>
        <w:shd w:val="clear" w:color="auto" w:fill="auto"/>
        <w:tabs>
          <w:tab w:val="left" w:pos="979"/>
        </w:tabs>
        <w:spacing w:after="0" w:line="360" w:lineRule="auto"/>
        <w:jc w:val="both"/>
      </w:pPr>
      <w:r w:rsidRPr="006372EA">
        <w:t>В формате видеоконференции Ростехнадзор принял участие в XVII</w:t>
      </w:r>
      <w:r w:rsidRPr="006372EA">
        <w:rPr>
          <w:lang w:val="en-US"/>
        </w:rPr>
        <w:t>I</w:t>
      </w:r>
      <w:r w:rsidRPr="006372EA">
        <w:t xml:space="preserve"> заседании Межгосударственного совета по промышленной безопасности </w:t>
      </w:r>
      <w:r w:rsidRPr="006372EA">
        <w:br/>
        <w:t>16 сентября 2020 года (далее – МСПБ). В ходе заседания Ростехнадзором была представлена информация о цифровой трансформации надзорной деятельности на основе механизмов дистанционного контроля, а также дан сравнительный анализ применения норм международного права и общих требований законодательства в области промышленной безопасности в странах-членах МСПБ</w:t>
      </w:r>
      <w:r w:rsidRPr="006372EA">
        <w:rPr>
          <w:i/>
        </w:rPr>
        <w:t>.</w:t>
      </w:r>
    </w:p>
    <w:p w14:paraId="794AA8F8" w14:textId="77777777" w:rsidR="006372EA" w:rsidRPr="006372EA" w:rsidRDefault="006372EA" w:rsidP="006372EA">
      <w:pPr>
        <w:pStyle w:val="20"/>
        <w:shd w:val="clear" w:color="auto" w:fill="auto"/>
        <w:tabs>
          <w:tab w:val="left" w:pos="1134"/>
        </w:tabs>
        <w:spacing w:after="0" w:line="360" w:lineRule="auto"/>
        <w:jc w:val="both"/>
      </w:pPr>
      <w:r w:rsidRPr="006372EA">
        <w:t xml:space="preserve">Должностные лица Ростехнадзора приняли участие в 64-й сессии генеральной конференции МАГАТЭ, которая проходила 21 сентября 2020 года. В рамках мероприятия состоялась встреча с Генеральным директором МАГАТЭ Рафаэлем </w:t>
      </w:r>
      <w:proofErr w:type="spellStart"/>
      <w:r w:rsidRPr="006372EA">
        <w:t>Мариано</w:t>
      </w:r>
      <w:proofErr w:type="spellEnd"/>
      <w:r w:rsidRPr="006372EA">
        <w:t xml:space="preserve"> </w:t>
      </w:r>
      <w:proofErr w:type="spellStart"/>
      <w:r w:rsidRPr="006372EA">
        <w:t>Гросси</w:t>
      </w:r>
      <w:proofErr w:type="spellEnd"/>
      <w:r w:rsidRPr="006372EA">
        <w:t>, в ходе которой обсуждались основные элементы сотрудничества России и МАГАТЭ.</w:t>
      </w:r>
    </w:p>
    <w:p w14:paraId="40412CE7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Представители Ростехнадзора 27 октября 2020 года приняли участие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в 21-м заседании (в формате видеоконференции) Комиссии государств-участников СНГ по использованию атомной энергии в мирных целях. Участники заседания одобрили проект протокола о практических мерах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по информированию о ядерной аварии или радиационной аварийной ситуации, объеме и содержании помощи. </w:t>
      </w:r>
    </w:p>
    <w:p w14:paraId="1F6468AB" w14:textId="77777777" w:rsidR="006372EA" w:rsidRPr="006372EA" w:rsidRDefault="006372EA" w:rsidP="006372EA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Среди важных мероприятий, состоявшихся в 2020 году, стоит отметить участие в мероприятиях Европейской экономической комиссии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ООН (ЕЭК ООН):</w:t>
      </w:r>
    </w:p>
    <w:p w14:paraId="6A103E49" w14:textId="77777777" w:rsidR="006372EA" w:rsidRPr="006372EA" w:rsidRDefault="006372EA" w:rsidP="006372EA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онлайн-семинар «Безопасность </w:t>
      </w:r>
      <w:proofErr w:type="spellStart"/>
      <w:r w:rsidRPr="006372EA">
        <w:rPr>
          <w:rFonts w:ascii="Times New Roman" w:hAnsi="Times New Roman"/>
          <w:sz w:val="28"/>
          <w:szCs w:val="28"/>
          <w:lang w:eastAsia="ru-RU"/>
        </w:rPr>
        <w:t>хвостохранилищ</w:t>
      </w:r>
      <w:proofErr w:type="spellEnd"/>
      <w:r w:rsidRPr="006372EA">
        <w:rPr>
          <w:rFonts w:ascii="Times New Roman" w:hAnsi="Times New Roman"/>
          <w:sz w:val="28"/>
          <w:szCs w:val="28"/>
          <w:lang w:eastAsia="ru-RU"/>
        </w:rPr>
        <w:t xml:space="preserve"> в регионе ЕЭК ООН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и за его пределами» состоялся 1 декабря 2020 года;</w:t>
      </w:r>
    </w:p>
    <w:p w14:paraId="0C327261" w14:textId="77777777" w:rsidR="006372EA" w:rsidRPr="006372EA" w:rsidRDefault="006372EA" w:rsidP="006372E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представители Ростехнадзора приняли участие 7-9 декабря 2020 года </w:t>
      </w:r>
      <w:r w:rsidRPr="006372EA">
        <w:rPr>
          <w:rFonts w:ascii="Times New Roman" w:hAnsi="Times New Roman"/>
          <w:sz w:val="28"/>
          <w:szCs w:val="28"/>
        </w:rPr>
        <w:br/>
        <w:t xml:space="preserve">в 11-м совещании Конференции сторон Конвенции о трансграничном воздействии промышленных аварий ЕЭК ООН в формате видеоконференции. </w:t>
      </w:r>
      <w:r w:rsidRPr="006372EA">
        <w:rPr>
          <w:rFonts w:ascii="Times New Roman" w:hAnsi="Times New Roman"/>
          <w:sz w:val="28"/>
          <w:szCs w:val="28"/>
        </w:rPr>
        <w:br/>
        <w:t xml:space="preserve">В ходе совещания </w:t>
      </w:r>
      <w:r w:rsidRPr="006372EA">
        <w:rPr>
          <w:rFonts w:ascii="Times New Roman" w:hAnsi="Times New Roman" w:cstheme="minorBidi"/>
          <w:sz w:val="28"/>
          <w:szCs w:val="28"/>
        </w:rPr>
        <w:t>прошли выборы должностных лиц Президиума Конференции сторон, рассматривались вопросы осуществления и развития Конвенции, план действий на 2021-2022 годы</w:t>
      </w:r>
      <w:r w:rsidRPr="006372EA">
        <w:rPr>
          <w:rFonts w:ascii="Times New Roman" w:hAnsi="Times New Roman"/>
          <w:sz w:val="28"/>
          <w:szCs w:val="28"/>
        </w:rPr>
        <w:t xml:space="preserve">, проекты помощи странам Кавказа, Центральной Азии и Юго-Восточной Европы, а также был представлен доклад Президиума </w:t>
      </w:r>
      <w:r w:rsidRPr="006372EA">
        <w:rPr>
          <w:rFonts w:ascii="Times New Roman" w:hAnsi="Times New Roman"/>
          <w:sz w:val="28"/>
          <w:szCs w:val="28"/>
        </w:rPr>
        <w:br/>
        <w:t>о деятельности в отчетный двухлетний период и информация о последствиях пандемии коронавирусной инфекции для промышленной безопасности.</w:t>
      </w:r>
    </w:p>
    <w:p w14:paraId="065AB062" w14:textId="77777777" w:rsidR="006372EA" w:rsidRPr="006372EA" w:rsidRDefault="006372EA" w:rsidP="006372EA">
      <w:pPr>
        <w:rPr>
          <w:rFonts w:ascii="Times New Roman" w:hAnsi="Times New Roman" w:cstheme="minorBidi"/>
          <w:sz w:val="28"/>
          <w:szCs w:val="28"/>
        </w:rPr>
      </w:pPr>
      <w:r w:rsidRPr="006372EA">
        <w:rPr>
          <w:rFonts w:ascii="Times New Roman" w:hAnsi="Times New Roman" w:cstheme="minorBidi"/>
          <w:sz w:val="28"/>
          <w:szCs w:val="28"/>
        </w:rPr>
        <w:t xml:space="preserve">Кроме того, в 2020 году Ростехнадзор в рамках своей компетенции принял участие в подготовке Национального доклада о выполнении обязательств, вытекающих из положений Конвенции о ядерной безопасности, для представления в ходе очередного Восьмого совещания Договаривающихся сторон Конвенции о ядерной безопасности. Однако в связи с распространением коронавирусной инфекции данное мероприятие не состоялось </w:t>
      </w:r>
      <w:r w:rsidRPr="006372EA">
        <w:rPr>
          <w:rFonts w:ascii="Times New Roman" w:hAnsi="Times New Roman" w:cstheme="minorBidi"/>
          <w:sz w:val="28"/>
          <w:szCs w:val="28"/>
        </w:rPr>
        <w:br/>
        <w:t>и было перенесено на 2023 год.</w:t>
      </w:r>
    </w:p>
    <w:p w14:paraId="602D5B78" w14:textId="77777777" w:rsidR="006372EA" w:rsidRPr="006372EA" w:rsidRDefault="006372EA" w:rsidP="006372EA">
      <w:pPr>
        <w:pStyle w:val="20"/>
        <w:shd w:val="clear" w:color="auto" w:fill="auto"/>
        <w:tabs>
          <w:tab w:val="left" w:pos="979"/>
        </w:tabs>
        <w:spacing w:after="0" w:line="360" w:lineRule="auto"/>
        <w:jc w:val="both"/>
      </w:pPr>
      <w:r w:rsidRPr="006372EA">
        <w:rPr>
          <w:rFonts w:cs="Times New Roman"/>
        </w:rPr>
        <w:t xml:space="preserve">В рамках совместного проекта по промышленной безопасности </w:t>
      </w:r>
      <w:r w:rsidRPr="006372EA">
        <w:rPr>
          <w:rFonts w:cs="Times New Roman"/>
        </w:rPr>
        <w:br/>
        <w:t xml:space="preserve">с Организацией Объединенных Наций по промышленному развитию (ЮНИДО) Ростехнадзор принял участие в организации серии </w:t>
      </w:r>
      <w:proofErr w:type="spellStart"/>
      <w:r w:rsidRPr="006372EA">
        <w:rPr>
          <w:rFonts w:cs="Times New Roman"/>
        </w:rPr>
        <w:t>вебинаров</w:t>
      </w:r>
      <w:proofErr w:type="spellEnd"/>
      <w:r w:rsidRPr="006372EA">
        <w:rPr>
          <w:rFonts w:cs="Times New Roman"/>
        </w:rPr>
        <w:t xml:space="preserve"> </w:t>
      </w:r>
      <w:r w:rsidRPr="006372EA">
        <w:rPr>
          <w:rFonts w:cs="Times New Roman"/>
        </w:rPr>
        <w:br/>
        <w:t xml:space="preserve">по тематике обеспечения промышленной безопасности в период ограничительных мер, связанных с распространением COVID-19, </w:t>
      </w:r>
      <w:r w:rsidRPr="006372EA">
        <w:rPr>
          <w:rFonts w:cs="Times New Roman"/>
        </w:rPr>
        <w:br/>
        <w:t>и на дальнейшую перспективу.</w:t>
      </w:r>
    </w:p>
    <w:p w14:paraId="471AE974" w14:textId="77777777" w:rsidR="006372EA" w:rsidRPr="006372EA" w:rsidRDefault="006372EA" w:rsidP="006372EA">
      <w:pPr>
        <w:rPr>
          <w:rFonts w:ascii="Times New Roman" w:hAnsi="Times New Roman" w:cstheme="minorBidi"/>
          <w:sz w:val="28"/>
          <w:szCs w:val="28"/>
        </w:rPr>
      </w:pPr>
      <w:r w:rsidRPr="006372EA">
        <w:rPr>
          <w:rFonts w:ascii="Times New Roman" w:hAnsi="Times New Roman" w:cstheme="minorBidi"/>
          <w:sz w:val="28"/>
          <w:szCs w:val="28"/>
        </w:rPr>
        <w:t xml:space="preserve">В соответствии с постановлением Правительства Российской Федерации от 15 апреля 2014 г. № 339 «О сотрудничестве по вопросам развития национальных систем регулирования ядерной и радиационной безопасности при использовании атомной энергии в мирных целях в государствах, являющихся заказчиками сооружения по российским проектам объектов использования атомной энергии» проведён ряд семинаров, рабочих встреч </w:t>
      </w:r>
      <w:r w:rsidRPr="006372EA">
        <w:rPr>
          <w:rFonts w:ascii="Times New Roman" w:hAnsi="Times New Roman" w:cstheme="minorBidi"/>
          <w:sz w:val="28"/>
          <w:szCs w:val="28"/>
        </w:rPr>
        <w:br/>
      </w:r>
      <w:r w:rsidRPr="006372EA">
        <w:rPr>
          <w:rFonts w:ascii="Times New Roman" w:hAnsi="Times New Roman" w:cstheme="minorBidi"/>
          <w:sz w:val="28"/>
          <w:szCs w:val="28"/>
        </w:rPr>
        <w:lastRenderedPageBreak/>
        <w:t xml:space="preserve">и консультаций с органами регулирования Бангладеш, Белоруссии, Вьетнама, Ирана, Турции, Узбекистана и Египта. Основная часть указанных мероприятий реализована в дистанционном формате. </w:t>
      </w:r>
    </w:p>
    <w:p w14:paraId="6E7ADF54" w14:textId="77777777" w:rsidR="006372EA" w:rsidRPr="006372EA" w:rsidRDefault="006372EA" w:rsidP="006372EA">
      <w:pPr>
        <w:rPr>
          <w:rFonts w:ascii="Times New Roman" w:hAnsi="Times New Roman" w:cstheme="minorBidi"/>
          <w:sz w:val="14"/>
          <w:szCs w:val="14"/>
        </w:rPr>
      </w:pPr>
    </w:p>
    <w:p w14:paraId="7AD691B3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6372EA">
        <w:rPr>
          <w:rFonts w:ascii="Times New Roman" w:hAnsi="Times New Roman"/>
          <w:b/>
          <w:sz w:val="28"/>
          <w:szCs w:val="28"/>
          <w:lang w:eastAsia="ru-RU"/>
        </w:rPr>
        <w:t xml:space="preserve">Раздел 2. Отчет о выполнении плана деятельности и публичной декларации целей и задач в разрезе показателей, достигнутых </w:t>
      </w:r>
      <w:r w:rsidRPr="006372EA">
        <w:rPr>
          <w:rFonts w:ascii="Times New Roman" w:hAnsi="Times New Roman"/>
          <w:b/>
          <w:sz w:val="28"/>
          <w:szCs w:val="28"/>
          <w:lang w:eastAsia="ru-RU"/>
        </w:rPr>
        <w:br/>
        <w:t>за отчетный период</w:t>
      </w:r>
    </w:p>
    <w:p w14:paraId="14A0675B" w14:textId="77777777" w:rsidR="006372EA" w:rsidRPr="006372EA" w:rsidRDefault="006372EA" w:rsidP="006372EA">
      <w:pPr>
        <w:rPr>
          <w:rFonts w:ascii="Times New Roman" w:hAnsi="Times New Roman"/>
          <w:b/>
          <w:sz w:val="14"/>
          <w:szCs w:val="14"/>
          <w:lang w:eastAsia="ru-RU"/>
        </w:rPr>
      </w:pPr>
    </w:p>
    <w:p w14:paraId="68A9D41D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6372EA">
        <w:rPr>
          <w:rFonts w:ascii="Times New Roman" w:hAnsi="Times New Roman"/>
          <w:b/>
          <w:sz w:val="28"/>
          <w:szCs w:val="28"/>
          <w:lang w:eastAsia="ru-RU"/>
        </w:rPr>
        <w:t xml:space="preserve">2.1. Отчет о выполнении плана деятельности </w:t>
      </w:r>
    </w:p>
    <w:p w14:paraId="563B565E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b/>
          <w:sz w:val="14"/>
          <w:szCs w:val="14"/>
          <w:lang w:eastAsia="ru-RU"/>
        </w:rPr>
      </w:pPr>
    </w:p>
    <w:p w14:paraId="3D6D3B53" w14:textId="77777777" w:rsidR="006372EA" w:rsidRPr="006372EA" w:rsidRDefault="006372EA" w:rsidP="006372EA">
      <w:pPr>
        <w:suppressAutoHyphens/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План деятельности Федеральной службы по экологическому, технологическому и атомному надзору на 2020-2024 годы (далее – План деятельности Ростехнадзора)  утвержден приказом Ростехнадзора от 20 апреля 2020 г. № 165 (в соответствии с требованиями приказа Минэкономразвития России от 15 февраля 2016 г. № 68). </w:t>
      </w:r>
    </w:p>
    <w:p w14:paraId="2289BD90" w14:textId="77777777" w:rsidR="006372EA" w:rsidRPr="006372EA" w:rsidRDefault="006372EA" w:rsidP="006372EA">
      <w:pPr>
        <w:suppressAutoHyphens/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В 2020 году Ростехнадзором в рамках реализации государственной политики в закрепленной сфере ведения достигнуты основные цели </w:t>
      </w:r>
      <w:r w:rsidRPr="006372EA">
        <w:rPr>
          <w:rFonts w:ascii="Times New Roman" w:hAnsi="Times New Roman"/>
          <w:sz w:val="28"/>
          <w:szCs w:val="28"/>
        </w:rPr>
        <w:br/>
        <w:t>и обеспечено выполнение мероприятий, предусмотренных Планом деятельности Ростехнадзора,</w:t>
      </w:r>
      <w:r w:rsidRPr="006372EA">
        <w:rPr>
          <w:rFonts w:ascii="Times New Roman" w:hAnsi="Times New Roman" w:cstheme="minorBidi"/>
          <w:sz w:val="28"/>
          <w:szCs w:val="28"/>
        </w:rPr>
        <w:t xml:space="preserve"> однако по объективным причинам в связи </w:t>
      </w:r>
      <w:r w:rsidRPr="006372EA">
        <w:rPr>
          <w:rFonts w:ascii="Times New Roman" w:hAnsi="Times New Roman" w:cstheme="minorBidi"/>
          <w:sz w:val="28"/>
          <w:szCs w:val="28"/>
        </w:rPr>
        <w:br/>
        <w:t>с распространением коронавирусной инфекции часть мероприятий была перенесена на более поздний срок</w:t>
      </w:r>
      <w:r w:rsidRPr="006372EA">
        <w:rPr>
          <w:rFonts w:ascii="Times New Roman" w:hAnsi="Times New Roman"/>
          <w:sz w:val="28"/>
          <w:szCs w:val="28"/>
        </w:rPr>
        <w:t>.</w:t>
      </w:r>
    </w:p>
    <w:p w14:paraId="193A120F" w14:textId="77777777" w:rsidR="006372EA" w:rsidRPr="006372EA" w:rsidRDefault="006372EA" w:rsidP="006372EA">
      <w:pPr>
        <w:suppressAutoHyphens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Отчет о выполнении Плана деятельности Ростехнадзора приведен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в таблице № 2.</w:t>
      </w:r>
    </w:p>
    <w:p w14:paraId="63D38DA2" w14:textId="77777777" w:rsidR="006372EA" w:rsidRPr="006372EA" w:rsidRDefault="006372EA" w:rsidP="006372EA">
      <w:pPr>
        <w:suppressAutoHyphens/>
        <w:rPr>
          <w:rFonts w:ascii="Times New Roman" w:hAnsi="Times New Roman"/>
          <w:sz w:val="14"/>
          <w:szCs w:val="14"/>
          <w:lang w:eastAsia="ru-RU"/>
        </w:rPr>
      </w:pPr>
    </w:p>
    <w:p w14:paraId="45ED64EE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6372EA">
        <w:rPr>
          <w:rFonts w:ascii="Times New Roman" w:hAnsi="Times New Roman"/>
          <w:b/>
          <w:sz w:val="28"/>
          <w:szCs w:val="28"/>
          <w:lang w:eastAsia="ru-RU"/>
        </w:rPr>
        <w:t xml:space="preserve">2.2. Отчет о выполнении Публичной декларации целей и задач Ростехнадзора на 2020 год в разрезе показателей, достигнутых за отчетный период </w:t>
      </w:r>
    </w:p>
    <w:p w14:paraId="3F45D993" w14:textId="77777777" w:rsidR="006372EA" w:rsidRPr="006372EA" w:rsidRDefault="006372EA" w:rsidP="006372EA">
      <w:pPr>
        <w:ind w:firstLine="0"/>
        <w:rPr>
          <w:rFonts w:ascii="Times New Roman" w:hAnsi="Times New Roman"/>
          <w:b/>
          <w:sz w:val="14"/>
          <w:szCs w:val="14"/>
          <w:lang w:eastAsia="ru-RU"/>
        </w:rPr>
      </w:pPr>
    </w:p>
    <w:p w14:paraId="75B8B171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Мероприятия, включенные в План деятельности </w:t>
      </w:r>
      <w:proofErr w:type="spellStart"/>
      <w:r w:rsidRPr="006372EA">
        <w:rPr>
          <w:rFonts w:ascii="Times New Roman" w:hAnsi="Times New Roman"/>
          <w:sz w:val="28"/>
          <w:szCs w:val="28"/>
          <w:lang w:eastAsia="ru-RU"/>
        </w:rPr>
        <w:t>Росехнадзора</w:t>
      </w:r>
      <w:proofErr w:type="spellEnd"/>
      <w:r w:rsidRPr="006372EA">
        <w:rPr>
          <w:rFonts w:ascii="Times New Roman" w:hAnsi="Times New Roman"/>
          <w:sz w:val="28"/>
          <w:szCs w:val="28"/>
          <w:lang w:eastAsia="ru-RU"/>
        </w:rPr>
        <w:t xml:space="preserve">, направлены на достижение целей и выполнение задач, определенных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в Публичной декларации целей и задач Ростехнадзора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на 2020 год (далее – Публичная декларация Ростехнадзора), размещенной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на официальном сайте Ростехнадзора в разделе «Открытый Ростехнадзор».</w:t>
      </w:r>
    </w:p>
    <w:p w14:paraId="497C4279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</w:p>
    <w:p w14:paraId="3F0EF0B4" w14:textId="77777777" w:rsidR="006372EA" w:rsidRPr="006372EA" w:rsidRDefault="006372EA" w:rsidP="006372EA">
      <w:pPr>
        <w:rPr>
          <w:rFonts w:ascii="Times New Roman" w:hAnsi="Times New Roman"/>
          <w:sz w:val="14"/>
          <w:szCs w:val="14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Отчет о выполнении Публичной декларации Ростехнадзора приведен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в таблице № 3 приложения.</w:t>
      </w:r>
    </w:p>
    <w:p w14:paraId="3B34ED93" w14:textId="77777777" w:rsidR="006372EA" w:rsidRPr="006372EA" w:rsidRDefault="006372EA" w:rsidP="006372EA">
      <w:pPr>
        <w:rPr>
          <w:rFonts w:ascii="Times New Roman" w:hAnsi="Times New Roman"/>
          <w:sz w:val="14"/>
          <w:szCs w:val="14"/>
          <w:lang w:eastAsia="ru-RU"/>
        </w:rPr>
      </w:pPr>
    </w:p>
    <w:p w14:paraId="788B057A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6372EA">
        <w:rPr>
          <w:rFonts w:ascii="Times New Roman" w:hAnsi="Times New Roman"/>
          <w:b/>
          <w:sz w:val="28"/>
          <w:szCs w:val="28"/>
        </w:rPr>
        <w:t xml:space="preserve">Раздел 3. Итоги общественного обсуждения и экспертного </w:t>
      </w:r>
      <w:r w:rsidRPr="006372EA">
        <w:rPr>
          <w:rFonts w:ascii="Times New Roman" w:hAnsi="Times New Roman"/>
          <w:b/>
          <w:sz w:val="28"/>
          <w:szCs w:val="28"/>
        </w:rPr>
        <w:br/>
        <w:t xml:space="preserve">сопровождения планов деятельности </w:t>
      </w:r>
    </w:p>
    <w:p w14:paraId="085E1ACD" w14:textId="77777777" w:rsidR="006372EA" w:rsidRPr="006372EA" w:rsidRDefault="006372EA" w:rsidP="006372EA">
      <w:pPr>
        <w:ind w:firstLine="0"/>
        <w:rPr>
          <w:rFonts w:ascii="Times New Roman" w:hAnsi="Times New Roman"/>
          <w:b/>
          <w:sz w:val="14"/>
          <w:szCs w:val="14"/>
        </w:rPr>
      </w:pPr>
    </w:p>
    <w:p w14:paraId="1D36D928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В 2020 году проведено 3 заседания Общественного совета </w:t>
      </w:r>
      <w:r w:rsidRPr="006372EA">
        <w:rPr>
          <w:rFonts w:ascii="Times New Roman" w:hAnsi="Times New Roman"/>
          <w:sz w:val="28"/>
          <w:szCs w:val="28"/>
        </w:rPr>
        <w:br/>
        <w:t xml:space="preserve">при Ростехнадзоре. </w:t>
      </w:r>
    </w:p>
    <w:p w14:paraId="5C358D3A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На заседаниях обсуждались вопросы выполнения Плана деятельности Ростехнадзора, ведомственного плана по реализации Концепции открытости федеральных органов исполнительной власти, плана противодействия коррупции Федеральной службы по экологическому, технологическому </w:t>
      </w:r>
      <w:r w:rsidRPr="006372EA">
        <w:rPr>
          <w:rFonts w:ascii="Times New Roman" w:hAnsi="Times New Roman"/>
          <w:sz w:val="28"/>
          <w:szCs w:val="28"/>
        </w:rPr>
        <w:br/>
        <w:t xml:space="preserve">и атомному надзору. </w:t>
      </w:r>
    </w:p>
    <w:p w14:paraId="0D77BEAB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Рассматривались вопросы реализации Публичной декларации целей </w:t>
      </w:r>
      <w:r w:rsidRPr="006372EA">
        <w:rPr>
          <w:rFonts w:ascii="Times New Roman" w:hAnsi="Times New Roman"/>
          <w:sz w:val="28"/>
          <w:szCs w:val="28"/>
        </w:rPr>
        <w:br/>
        <w:t xml:space="preserve">и задач Федеральной службы по экологическому, технологическому </w:t>
      </w:r>
      <w:r w:rsidRPr="006372EA">
        <w:rPr>
          <w:rFonts w:ascii="Times New Roman" w:hAnsi="Times New Roman"/>
          <w:sz w:val="28"/>
          <w:szCs w:val="28"/>
        </w:rPr>
        <w:br/>
        <w:t>и атомному надзору, процесса подготовки проектов нормативно-правовых актов в области промышленной безопасности в рамках реализации механизма «регуляторной гильотины».</w:t>
      </w:r>
    </w:p>
    <w:p w14:paraId="45DA5C5F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В ходе заседаний прошли обсуждение следующие проекты планов Ростехнадзора на 2021 год:</w:t>
      </w:r>
    </w:p>
    <w:p w14:paraId="65166F78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план нормотворческой деятельности Федеральной службы </w:t>
      </w:r>
      <w:r w:rsidRPr="006372EA">
        <w:rPr>
          <w:rFonts w:ascii="Times New Roman" w:hAnsi="Times New Roman"/>
          <w:sz w:val="28"/>
          <w:szCs w:val="28"/>
        </w:rPr>
        <w:br/>
        <w:t>по экологическому, технологическому и атомному надзору;</w:t>
      </w:r>
    </w:p>
    <w:p w14:paraId="28BF28F6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план по расходованию средств на информационное сопровождение деятельности Федеральной службы по экологическому, технологическому </w:t>
      </w:r>
      <w:r w:rsidRPr="006372EA">
        <w:rPr>
          <w:rFonts w:ascii="Times New Roman" w:hAnsi="Times New Roman"/>
          <w:sz w:val="28"/>
          <w:szCs w:val="28"/>
        </w:rPr>
        <w:br/>
        <w:t>и атомному надзору.</w:t>
      </w:r>
    </w:p>
    <w:p w14:paraId="48931B17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Особое внимание на проведенных заседаниях Общественного совета </w:t>
      </w:r>
      <w:r w:rsidRPr="006372EA">
        <w:rPr>
          <w:rFonts w:ascii="Times New Roman" w:hAnsi="Times New Roman"/>
          <w:sz w:val="28"/>
          <w:szCs w:val="28"/>
        </w:rPr>
        <w:br/>
        <w:t xml:space="preserve">при Ростехнадзоре уделялось вопросам реализации положений энергетической стратегии Российской Федерации на период до 2035 года, выполнения мероприятий ведомственного плана в области открытых данных </w:t>
      </w:r>
      <w:r w:rsidRPr="006372EA">
        <w:rPr>
          <w:rFonts w:ascii="Times New Roman" w:hAnsi="Times New Roman"/>
          <w:sz w:val="28"/>
          <w:szCs w:val="28"/>
        </w:rPr>
        <w:br/>
        <w:t xml:space="preserve">на 2019-2021 годы, изучения передового зарубежного опыта профилактики коррупционных рисков. Определены направления совместной работы </w:t>
      </w:r>
      <w:r w:rsidRPr="006372EA">
        <w:rPr>
          <w:rFonts w:ascii="Times New Roman" w:hAnsi="Times New Roman"/>
          <w:sz w:val="28"/>
          <w:szCs w:val="28"/>
        </w:rPr>
        <w:lastRenderedPageBreak/>
        <w:t xml:space="preserve">центрального аппарата Ростехнадзора и Общественного совета </w:t>
      </w:r>
      <w:r w:rsidRPr="006372EA">
        <w:rPr>
          <w:rFonts w:ascii="Times New Roman" w:hAnsi="Times New Roman"/>
          <w:sz w:val="28"/>
          <w:szCs w:val="28"/>
        </w:rPr>
        <w:br/>
        <w:t>при Ростехнадзоре на 2021 год.</w:t>
      </w:r>
    </w:p>
    <w:p w14:paraId="4E832443" w14:textId="77777777" w:rsidR="006372EA" w:rsidRPr="006372EA" w:rsidRDefault="006372EA" w:rsidP="006372EA">
      <w:pPr>
        <w:tabs>
          <w:tab w:val="left" w:pos="7350"/>
        </w:tabs>
        <w:rPr>
          <w:rFonts w:ascii="Times New Roman" w:hAnsi="Times New Roman"/>
          <w:sz w:val="14"/>
          <w:szCs w:val="14"/>
          <w:lang w:eastAsia="ru-RU"/>
        </w:rPr>
      </w:pPr>
    </w:p>
    <w:p w14:paraId="1812EF31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6372EA">
        <w:rPr>
          <w:rFonts w:ascii="Times New Roman" w:hAnsi="Times New Roman"/>
          <w:b/>
          <w:sz w:val="28"/>
          <w:szCs w:val="28"/>
          <w:lang w:eastAsia="ru-RU"/>
        </w:rPr>
        <w:t>Раздел 4. Деятельность Общественного совета при Ростехнадзоре, экспертных и консультационных советов при Ростехнадзоре</w:t>
      </w:r>
    </w:p>
    <w:p w14:paraId="296EDDE7" w14:textId="77777777" w:rsidR="006372EA" w:rsidRPr="006372EA" w:rsidRDefault="006372EA" w:rsidP="006372EA">
      <w:pPr>
        <w:ind w:firstLine="0"/>
        <w:rPr>
          <w:rFonts w:ascii="Times New Roman" w:hAnsi="Times New Roman"/>
          <w:b/>
          <w:sz w:val="14"/>
          <w:szCs w:val="14"/>
          <w:lang w:eastAsia="ru-RU"/>
        </w:rPr>
      </w:pPr>
    </w:p>
    <w:p w14:paraId="1D43BC1D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В целях выработки рекомендаций по решению вопросов, связанных </w:t>
      </w:r>
      <w:r w:rsidRPr="006372EA">
        <w:rPr>
          <w:rFonts w:ascii="Times New Roman" w:hAnsi="Times New Roman"/>
          <w:sz w:val="28"/>
          <w:szCs w:val="28"/>
        </w:rPr>
        <w:br/>
        <w:t>с реализацией Ростехнадзором полномочий создан ряд совещательных органов, основными из которых являются:</w:t>
      </w:r>
    </w:p>
    <w:p w14:paraId="4A946C2B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Научно-технический совет Ростехнадзора;</w:t>
      </w:r>
    </w:p>
    <w:p w14:paraId="3B0679F9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Общественный совет при Ростехнадзоре.</w:t>
      </w:r>
    </w:p>
    <w:p w14:paraId="028222D2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В состав Научно-технического совета Ростехнадзора (далее – НТС) входят заместители руководителя Ростехнадзора, начальники управлений центрального аппарата, руководители территориальных органов, ведущие сотрудники подведомственных организаций, представители научных организаций, образовательных учреждений, бизнеса. Кроме того, по отдельным направлениям деятельности Ростехнадзора в структуре НТС создано 8 секций, в работе которых принимает участие более 500 человек. Общее количество лиц, вовлечённых в работу секций, составляет более 1,5 тысяч человек.</w:t>
      </w:r>
    </w:p>
    <w:p w14:paraId="557E9234" w14:textId="185358A2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Задачей Общественного совета при Ростехнадзоре является содействие Ростехнадзору в обеспечении рассмотрения и согласования общественно значимых интересов граждан Российской Федерации, деловых кругов, общественных объединений и органов государственной власти при реализации Ростехнадзором государственной политики в установленной сфере деятельности и обеспечении открытости и гласности при осуществлении </w:t>
      </w:r>
      <w:r w:rsidRPr="006372EA">
        <w:rPr>
          <w:rFonts w:ascii="Times New Roman" w:hAnsi="Times New Roman"/>
          <w:sz w:val="28"/>
          <w:szCs w:val="28"/>
        </w:rPr>
        <w:br/>
        <w:t>его деятельности. В состав Общественного совета при Ростехнадзоре  включены представители общественных объединений, бизнеса, научных организаций, таких как: «Опора России», ПАО «Газпром», АО «Концерн Росэнергоатом», РГУ нефти и газа им. И.М. Губкина, ФГУ Российский научный центр «Курчатовский институт»</w:t>
      </w:r>
      <w:r w:rsidR="00691295">
        <w:rPr>
          <w:rFonts w:ascii="Times New Roman" w:hAnsi="Times New Roman"/>
          <w:sz w:val="28"/>
          <w:szCs w:val="28"/>
        </w:rPr>
        <w:t xml:space="preserve"> </w:t>
      </w:r>
      <w:r w:rsidRPr="006372EA">
        <w:rPr>
          <w:rFonts w:ascii="Times New Roman" w:hAnsi="Times New Roman"/>
          <w:sz w:val="28"/>
          <w:szCs w:val="28"/>
        </w:rPr>
        <w:t>и других.</w:t>
      </w:r>
    </w:p>
    <w:p w14:paraId="73BBAC68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По вопросам, отнесенным к компетенции Общественного совета </w:t>
      </w:r>
      <w:r w:rsidRPr="006372EA">
        <w:rPr>
          <w:rFonts w:ascii="Times New Roman" w:hAnsi="Times New Roman"/>
          <w:sz w:val="28"/>
          <w:szCs w:val="28"/>
        </w:rPr>
        <w:br/>
        <w:t xml:space="preserve">при Ростехнадзоре, в его структуре создано 10 комиссий, состоящих </w:t>
      </w:r>
      <w:r w:rsidRPr="006372EA">
        <w:rPr>
          <w:rFonts w:ascii="Times New Roman" w:hAnsi="Times New Roman"/>
          <w:sz w:val="28"/>
          <w:szCs w:val="28"/>
        </w:rPr>
        <w:br/>
      </w:r>
      <w:r w:rsidRPr="006372EA">
        <w:rPr>
          <w:rFonts w:ascii="Times New Roman" w:hAnsi="Times New Roman"/>
          <w:sz w:val="28"/>
          <w:szCs w:val="28"/>
        </w:rPr>
        <w:lastRenderedPageBreak/>
        <w:t>из государственных гражданских служащих, представителей общественных объединений и организаций.</w:t>
      </w:r>
    </w:p>
    <w:p w14:paraId="01D2089F" w14:textId="77777777" w:rsidR="006372EA" w:rsidRPr="006372EA" w:rsidRDefault="006372EA" w:rsidP="006372EA">
      <w:pPr>
        <w:rPr>
          <w:rFonts w:ascii="Times New Roman" w:hAnsi="Times New Roman"/>
          <w:sz w:val="14"/>
          <w:szCs w:val="14"/>
          <w:lang w:eastAsia="ru-RU"/>
        </w:rPr>
      </w:pPr>
    </w:p>
    <w:p w14:paraId="71A17288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6372EA">
        <w:rPr>
          <w:rFonts w:ascii="Times New Roman" w:hAnsi="Times New Roman"/>
          <w:b/>
          <w:sz w:val="28"/>
          <w:szCs w:val="28"/>
          <w:lang w:eastAsia="ru-RU"/>
        </w:rPr>
        <w:t>Раздел 5. Закупочная деятельность центрального аппарата Ростехнадзора за 2020 год</w:t>
      </w:r>
    </w:p>
    <w:p w14:paraId="59B3C325" w14:textId="77777777" w:rsidR="006372EA" w:rsidRPr="006372EA" w:rsidRDefault="006372EA" w:rsidP="006372EA">
      <w:pPr>
        <w:ind w:firstLine="0"/>
        <w:rPr>
          <w:rFonts w:ascii="Times New Roman" w:hAnsi="Times New Roman"/>
          <w:b/>
          <w:sz w:val="14"/>
          <w:szCs w:val="14"/>
          <w:lang w:eastAsia="ru-RU"/>
        </w:rPr>
      </w:pPr>
    </w:p>
    <w:p w14:paraId="60523709" w14:textId="77777777" w:rsidR="006372EA" w:rsidRPr="006372EA" w:rsidRDefault="006372EA" w:rsidP="006372EA">
      <w:pPr>
        <w:rPr>
          <w:rFonts w:ascii="Times New Roman" w:hAnsi="Times New Roman"/>
          <w:sz w:val="28"/>
        </w:rPr>
      </w:pPr>
      <w:r w:rsidRPr="006372EA">
        <w:rPr>
          <w:rFonts w:ascii="Times New Roman" w:hAnsi="Times New Roman"/>
          <w:sz w:val="28"/>
        </w:rPr>
        <w:t xml:space="preserve">Совокупный объем закупок в 2020 году составил </w:t>
      </w:r>
      <w:r w:rsidRPr="006372EA">
        <w:rPr>
          <w:rFonts w:ascii="Times New Roman" w:hAnsi="Times New Roman"/>
          <w:sz w:val="28"/>
        </w:rPr>
        <w:br/>
        <w:t xml:space="preserve">1 245 975,26 тыс. рублей. Данные о распределении в 2020 году процедур закупок по способам и основные направления деятельности по закупкам </w:t>
      </w:r>
      <w:r w:rsidRPr="006372EA">
        <w:rPr>
          <w:rFonts w:ascii="Times New Roman" w:hAnsi="Times New Roman"/>
          <w:sz w:val="28"/>
        </w:rPr>
        <w:br/>
        <w:t xml:space="preserve">отражены в таблице № 4 и таблице № 5 приложения. </w:t>
      </w:r>
    </w:p>
    <w:p w14:paraId="4D1630E1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Приказом Ростехнадзора от 20 ноября 2018 г. № 579 утверждены показатели, характеризующие эффективность закупок товаров, работ, услуг,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в том числе подведомственными организациями Федеральной службы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по экологическому, технологическому и атомному надзору. В соответствии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с данными показателями проведен анализ закупочной деятельности Ростехнадзора, осуществлявшейся в 2020 году:</w:t>
      </w:r>
    </w:p>
    <w:p w14:paraId="675E150E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>доля конкурентных способов определения поставщиков (подрядчиков, исполнителей), которые по итогам проведения процедур были признаны состоявшимися, составила 65,77;</w:t>
      </w:r>
    </w:p>
    <w:p w14:paraId="1F5ABAD1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>доля отмененных процедур – 0,14;</w:t>
      </w:r>
    </w:p>
    <w:p w14:paraId="76BD99A5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доля обоснованных жалоб на действия (бездействие) заказчика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при проведении процедур – 2,78;</w:t>
      </w:r>
    </w:p>
    <w:p w14:paraId="62BC5835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>Эффективность расходования бюджетных средств по конкурентным закупкам составила 16,27 %.</w:t>
      </w:r>
    </w:p>
    <w:p w14:paraId="6E90E076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Данная информация размещена на официальном сайте Ростехнадзора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в разделе «</w:t>
      </w:r>
      <w:proofErr w:type="spellStart"/>
      <w:r w:rsidRPr="006372EA">
        <w:rPr>
          <w:rFonts w:ascii="Times New Roman" w:hAnsi="Times New Roman"/>
          <w:sz w:val="28"/>
          <w:szCs w:val="28"/>
          <w:lang w:eastAsia="ru-RU"/>
        </w:rPr>
        <w:t>Госзакупки</w:t>
      </w:r>
      <w:proofErr w:type="spellEnd"/>
      <w:r w:rsidRPr="006372EA">
        <w:rPr>
          <w:rFonts w:ascii="Times New Roman" w:hAnsi="Times New Roman"/>
          <w:sz w:val="28"/>
          <w:szCs w:val="28"/>
          <w:lang w:eastAsia="ru-RU"/>
        </w:rPr>
        <w:t>».</w:t>
      </w:r>
    </w:p>
    <w:p w14:paraId="47000EB2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недискриминационного доступа поставщиков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к закупкам товаров, работ, услуг центральный аппарат Ростехнадзора осуществляет закупки преимущественно посредством проведения аукционов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и конкурсов в электронной форме, для определения начальной (максимальной) цены контракта запросы ценовой информации размещаются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в Единой информационной системе, а также направляются потенциальным </w:t>
      </w:r>
      <w:r w:rsidRPr="006372EA">
        <w:rPr>
          <w:rFonts w:ascii="Times New Roman" w:hAnsi="Times New Roman"/>
          <w:sz w:val="28"/>
          <w:szCs w:val="28"/>
          <w:lang w:eastAsia="ru-RU"/>
        </w:rPr>
        <w:lastRenderedPageBreak/>
        <w:t>поставщикам посредством электронной почты. При составлении технических заданий приоритетным направлением является обеспечение конкуренции.</w:t>
      </w:r>
    </w:p>
    <w:p w14:paraId="68409801" w14:textId="77777777" w:rsidR="006372EA" w:rsidRPr="006372EA" w:rsidRDefault="006372EA" w:rsidP="006372EA">
      <w:pPr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14:paraId="11145A4C" w14:textId="77777777" w:rsidR="006372EA" w:rsidRPr="006372EA" w:rsidRDefault="006372EA" w:rsidP="006372EA">
      <w:pPr>
        <w:ind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6372EA">
        <w:rPr>
          <w:rFonts w:ascii="Times New Roman" w:hAnsi="Times New Roman"/>
          <w:b/>
          <w:sz w:val="28"/>
          <w:szCs w:val="28"/>
          <w:lang w:eastAsia="ru-RU"/>
        </w:rPr>
        <w:t>Раздел 6. Осуществление Ростехнадзором контрольно-надзорных функций</w:t>
      </w:r>
    </w:p>
    <w:p w14:paraId="54D8D9B8" w14:textId="77777777" w:rsidR="006372EA" w:rsidRPr="006372EA" w:rsidRDefault="006372EA" w:rsidP="006372EA">
      <w:pPr>
        <w:ind w:firstLine="0"/>
        <w:rPr>
          <w:rFonts w:ascii="Times New Roman" w:hAnsi="Times New Roman"/>
          <w:b/>
          <w:sz w:val="14"/>
          <w:szCs w:val="14"/>
          <w:lang w:eastAsia="ru-RU"/>
        </w:rPr>
      </w:pPr>
    </w:p>
    <w:p w14:paraId="1E2545F5" w14:textId="77777777" w:rsidR="006372EA" w:rsidRPr="006372EA" w:rsidRDefault="006372EA" w:rsidP="006372EA">
      <w:pPr>
        <w:spacing w:line="324" w:lineRule="auto"/>
        <w:rPr>
          <w:rFonts w:ascii="Times New Roman" w:hAnsi="Times New Roman"/>
          <w:sz w:val="18"/>
          <w:szCs w:val="1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В общей сложности Ростехнадзором за 2020 год проведено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 xml:space="preserve">55 248 проверок в отношении юридических лиц и индивидуальных предпринимателей, из них плановые составили 5 513, </w:t>
      </w:r>
      <w:r w:rsidRPr="006372EA">
        <w:rPr>
          <w:rFonts w:ascii="Times New Roman" w:hAnsi="Times New Roman"/>
          <w:sz w:val="28"/>
          <w:szCs w:val="28"/>
        </w:rPr>
        <w:t>в процентном соотношении – 9,98 % от общего количества проведенных проверок.</w:t>
      </w:r>
    </w:p>
    <w:p w14:paraId="16F980E1" w14:textId="77777777" w:rsidR="006372EA" w:rsidRPr="006372EA" w:rsidRDefault="006372EA" w:rsidP="006372EA">
      <w:pPr>
        <w:pStyle w:val="1"/>
        <w:spacing w:line="324" w:lineRule="auto"/>
      </w:pPr>
      <w:r w:rsidRPr="006372EA">
        <w:t>Внеплановые проверки, всего – 28 016, проводились по следующим основаниям:</w:t>
      </w:r>
    </w:p>
    <w:p w14:paraId="7CD1E60A" w14:textId="77777777" w:rsidR="006372EA" w:rsidRPr="006372EA" w:rsidRDefault="006372EA" w:rsidP="006372EA">
      <w:pPr>
        <w:pStyle w:val="1"/>
        <w:spacing w:line="324" w:lineRule="auto"/>
      </w:pPr>
      <w:r w:rsidRPr="006372EA">
        <w:t>по контролю за исполнением предписаний, выданных по результатам проведенной ранее проверки, – 10 344 проверки (18,72 % от общего числа проверок);</w:t>
      </w:r>
    </w:p>
    <w:p w14:paraId="1B731794" w14:textId="77777777" w:rsidR="006372EA" w:rsidRPr="006372EA" w:rsidRDefault="006372EA" w:rsidP="006372EA">
      <w:pPr>
        <w:pStyle w:val="1"/>
        <w:spacing w:line="324" w:lineRule="auto"/>
      </w:pPr>
      <w:r w:rsidRPr="006372EA">
        <w:t xml:space="preserve">по заявлениям (обращениям) физических и юридических лиц, </w:t>
      </w:r>
      <w:r w:rsidRPr="006372EA">
        <w:br/>
        <w:t xml:space="preserve">по информации органов государственной власти, местного самоуправления, средств массовой информации о возникновении угрозы (причинения вреда жизни, здоровью граждан, вреда животным, растениям, окружающей среде, объектам культурного наследия (памятникам истории и культуры) </w:t>
      </w:r>
      <w:r w:rsidRPr="006372EA">
        <w:br/>
        <w:t xml:space="preserve">народов Российской Федерации, безопасности государства, </w:t>
      </w:r>
      <w:r w:rsidRPr="006372EA">
        <w:br/>
        <w:t xml:space="preserve">а также угрозы чрезвычайных ситуаций природного и техногенного </w:t>
      </w:r>
      <w:r w:rsidRPr="006372EA">
        <w:br/>
        <w:t>характера) – всего 1 101 проверка (1,99 %), из них:</w:t>
      </w:r>
    </w:p>
    <w:p w14:paraId="295C4BAE" w14:textId="77777777" w:rsidR="006372EA" w:rsidRPr="006372EA" w:rsidRDefault="006372EA" w:rsidP="006372EA">
      <w:pPr>
        <w:pStyle w:val="1"/>
        <w:spacing w:line="324" w:lineRule="auto"/>
        <w:ind w:left="680" w:firstLine="703"/>
      </w:pPr>
      <w:r w:rsidRPr="006372EA">
        <w:t xml:space="preserve"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</w:t>
      </w:r>
      <w:r w:rsidRPr="006372EA">
        <w:br/>
        <w:t xml:space="preserve">народов Российской Федерации, безопасности государства, </w:t>
      </w:r>
      <w:r w:rsidRPr="006372EA">
        <w:br/>
        <w:t>а также угрозы чрезвычайных ситуаций природного и техногенного характера – 924 проверки (1,67 %);</w:t>
      </w:r>
    </w:p>
    <w:p w14:paraId="54D00D8E" w14:textId="77777777" w:rsidR="006372EA" w:rsidRPr="006372EA" w:rsidRDefault="006372EA" w:rsidP="006372EA">
      <w:pPr>
        <w:pStyle w:val="1"/>
        <w:spacing w:line="324" w:lineRule="auto"/>
        <w:ind w:left="680" w:firstLine="703"/>
      </w:pPr>
      <w:r w:rsidRPr="006372EA">
        <w:t xml:space="preserve">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</w:t>
      </w:r>
      <w:r w:rsidRPr="006372EA">
        <w:br/>
        <w:t>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– 175 проверок (0,32 %);</w:t>
      </w:r>
    </w:p>
    <w:p w14:paraId="4CA4D508" w14:textId="77777777" w:rsidR="006372EA" w:rsidRPr="006372EA" w:rsidRDefault="006372EA" w:rsidP="006372EA">
      <w:pPr>
        <w:pStyle w:val="1"/>
        <w:spacing w:line="324" w:lineRule="auto"/>
      </w:pPr>
      <w:r w:rsidRPr="006372EA">
        <w:lastRenderedPageBreak/>
        <w:t xml:space="preserve">на основании приказов (распоряжений) руководителя органа государственного контроля (надзора), изданных в соответствии </w:t>
      </w:r>
      <w:r w:rsidRPr="006372EA">
        <w:br/>
        <w:t xml:space="preserve">с поручениями Президента Российской Федерации, Правительства </w:t>
      </w:r>
      <w:r w:rsidRPr="006372EA">
        <w:br/>
        <w:t>Российской Федерации, – 6 055 проверок (10,96 %);</w:t>
      </w:r>
    </w:p>
    <w:p w14:paraId="6A8D6294" w14:textId="77777777" w:rsidR="006372EA" w:rsidRPr="006372EA" w:rsidRDefault="006372EA" w:rsidP="006372EA">
      <w:pPr>
        <w:pStyle w:val="1"/>
        <w:spacing w:line="324" w:lineRule="auto"/>
      </w:pPr>
      <w:r w:rsidRPr="006372EA">
        <w:t xml:space="preserve">на основании приказов (распоряжений) руководителя органа государственного контроля (надзора), изданных в соответствии </w:t>
      </w:r>
      <w:r w:rsidRPr="006372EA">
        <w:br/>
        <w:t>с требованиями органов прокуратуры, – 98 проверок (0,18%);</w:t>
      </w:r>
    </w:p>
    <w:p w14:paraId="4D0BBD54" w14:textId="77777777" w:rsidR="006372EA" w:rsidRPr="006372EA" w:rsidRDefault="006372EA" w:rsidP="006372EA">
      <w:pPr>
        <w:pStyle w:val="1"/>
        <w:spacing w:line="324" w:lineRule="auto"/>
      </w:pPr>
      <w:r w:rsidRPr="006372EA">
        <w:t xml:space="preserve">по иным основаниям, установленным законодательством </w:t>
      </w:r>
      <w:r w:rsidRPr="006372EA">
        <w:br/>
        <w:t>Российской Федерации, – 10 418 проверок (18,86 %).</w:t>
      </w:r>
    </w:p>
    <w:p w14:paraId="566B1921" w14:textId="77777777" w:rsidR="006372EA" w:rsidRPr="006372EA" w:rsidRDefault="006372EA" w:rsidP="006372EA">
      <w:pPr>
        <w:pStyle w:val="1"/>
        <w:spacing w:line="324" w:lineRule="auto"/>
      </w:pPr>
      <w:r w:rsidRPr="006372EA">
        <w:t>В режиме постоянного государственного надзора в 2020 году проведено 21 719 проверок, что составляет 39,31 % от общего числа проведенных контрольно-надзорных мероприятий.</w:t>
      </w:r>
    </w:p>
    <w:p w14:paraId="65AFEA1E" w14:textId="77777777" w:rsidR="006372EA" w:rsidRPr="006372EA" w:rsidRDefault="006372EA" w:rsidP="006372EA">
      <w:pPr>
        <w:pStyle w:val="1"/>
        <w:spacing w:line="324" w:lineRule="auto"/>
      </w:pPr>
      <w:r w:rsidRPr="006372EA">
        <w:t xml:space="preserve">Ряд проверок проводился совместно с другими органами государственного контроля (надзора), муниципального контроля </w:t>
      </w:r>
      <w:r w:rsidRPr="006372EA">
        <w:br/>
        <w:t>(всего 658 проверок (1,2 %).</w:t>
      </w:r>
    </w:p>
    <w:p w14:paraId="28B566A7" w14:textId="77777777" w:rsidR="006372EA" w:rsidRPr="006372EA" w:rsidRDefault="006372EA" w:rsidP="006372EA">
      <w:pPr>
        <w:pStyle w:val="1"/>
        <w:spacing w:line="324" w:lineRule="auto"/>
      </w:pPr>
      <w:r w:rsidRPr="006372EA">
        <w:t>Основной формой проведения проверок в 2020 году были выездные проверки – 52 719 проверок (95,4% от общего количества проведенных проверок).</w:t>
      </w:r>
    </w:p>
    <w:p w14:paraId="522FE1C5" w14:textId="77777777" w:rsidR="006372EA" w:rsidRPr="006372EA" w:rsidRDefault="006372EA" w:rsidP="006372EA">
      <w:pPr>
        <w:spacing w:line="324" w:lineRule="auto"/>
        <w:ind w:firstLineChars="244" w:firstLine="683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Всего за отчетный период Ростехнадзором зарегистрировано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403 случая причинения юридическими лицами и индивидуальными предпринимателями (в отношении которых осуществляются контрольно-надзорные мероприятия) вреда жизни и здоровью граждан, вреда окружающей среде.</w:t>
      </w:r>
    </w:p>
    <w:p w14:paraId="11F518E3" w14:textId="77777777" w:rsidR="006372EA" w:rsidRPr="006372EA" w:rsidRDefault="006372EA" w:rsidP="006372EA">
      <w:pPr>
        <w:spacing w:line="324" w:lineRule="auto"/>
        <w:ind w:firstLineChars="244" w:firstLine="683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Свыше 91,3 % таких случаев (368 случаев) связаны с причинением вреда жизни, здоровью граждан (аварийность и травматизм на опасных производственных объектах, объектах электроэнергетики, гидротехнических сооружениях). </w:t>
      </w:r>
    </w:p>
    <w:p w14:paraId="02C87989" w14:textId="77777777" w:rsidR="006372EA" w:rsidRPr="006372EA" w:rsidRDefault="006372EA" w:rsidP="006372EA">
      <w:pPr>
        <w:spacing w:line="324" w:lineRule="auto"/>
        <w:ind w:firstLineChars="244" w:firstLine="683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>В 2020 году территориальными органами, а также центральным аппаратом Ростехнадзора приняты следующие меры реагирования по фактам выявленных нарушений.</w:t>
      </w:r>
    </w:p>
    <w:p w14:paraId="5FEB31AB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 xml:space="preserve">Всего за отчетный период Ростехнадзором в ходе проведения проверок выявлены правонарушения, допущенные 14 357 юридическими лицами </w:t>
      </w:r>
      <w:r w:rsidRPr="006372EA">
        <w:rPr>
          <w:rFonts w:ascii="Times New Roman" w:hAnsi="Times New Roman"/>
          <w:sz w:val="28"/>
          <w:szCs w:val="20"/>
        </w:rPr>
        <w:br/>
        <w:t>и индивидуальными предпринимателями.</w:t>
      </w:r>
    </w:p>
    <w:p w14:paraId="5CDD501A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lastRenderedPageBreak/>
        <w:t xml:space="preserve">Несмотря на устойчивую динамику снижения количества проводимых проверок, </w:t>
      </w:r>
      <w:proofErr w:type="spellStart"/>
      <w:r w:rsidRPr="006372EA">
        <w:rPr>
          <w:rFonts w:ascii="Times New Roman" w:hAnsi="Times New Roman"/>
          <w:sz w:val="28"/>
          <w:szCs w:val="20"/>
        </w:rPr>
        <w:t>выявляемость</w:t>
      </w:r>
      <w:proofErr w:type="spellEnd"/>
      <w:r w:rsidRPr="006372EA">
        <w:rPr>
          <w:rFonts w:ascii="Times New Roman" w:hAnsi="Times New Roman"/>
          <w:sz w:val="28"/>
          <w:szCs w:val="20"/>
        </w:rPr>
        <w:t xml:space="preserve"> нарушений обязательных требований остается </w:t>
      </w:r>
      <w:r w:rsidRPr="006372EA">
        <w:rPr>
          <w:rFonts w:ascii="Times New Roman" w:hAnsi="Times New Roman"/>
          <w:sz w:val="28"/>
          <w:szCs w:val="20"/>
        </w:rPr>
        <w:br/>
        <w:t>на достаточно высоком уровне.</w:t>
      </w:r>
    </w:p>
    <w:p w14:paraId="3156E444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 xml:space="preserve">В общей сложности выявлено 528 139 правонарушений, </w:t>
      </w:r>
      <w:r w:rsidRPr="006372EA">
        <w:rPr>
          <w:rFonts w:ascii="Times New Roman" w:hAnsi="Times New Roman"/>
          <w:sz w:val="28"/>
          <w:szCs w:val="20"/>
        </w:rPr>
        <w:br/>
        <w:t>по результатам проведения 23 078 проверок по фактам выявленных нарушений возбуждены дела об административных правонарушениях.</w:t>
      </w:r>
    </w:p>
    <w:p w14:paraId="6D7FD0FA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 xml:space="preserve">Общее количество административных наказаний, наложенных по итогам проверок, составило 48 495, общая сумма наложенных административных штрафов – 1 758 399 тыс. руб., общая сумма уплаченных (взысканных) </w:t>
      </w:r>
      <w:r w:rsidRPr="006372EA">
        <w:rPr>
          <w:rFonts w:ascii="Times New Roman" w:hAnsi="Times New Roman"/>
          <w:sz w:val="28"/>
          <w:szCs w:val="20"/>
        </w:rPr>
        <w:br/>
        <w:t>штрафов – 1 506 662 тыс. руб. (по предварительным данным).</w:t>
      </w:r>
    </w:p>
    <w:p w14:paraId="5B810393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 xml:space="preserve">Ростехнадзору, единственному из надзорных органов, предоставлено право самостоятельно незамедлительно приостанавливать опасные производственные объекты в случае выявления грубого нарушения требований промышленной безопасности или грубого нарушения условий лицензии </w:t>
      </w:r>
      <w:r w:rsidRPr="006372EA">
        <w:rPr>
          <w:rFonts w:ascii="Times New Roman" w:hAnsi="Times New Roman"/>
          <w:sz w:val="28"/>
          <w:szCs w:val="20"/>
        </w:rPr>
        <w:br/>
        <w:t xml:space="preserve">на осуществление видов деятельности в области промышленной безопасности опасных производственных объектов, влекущего непосредственную угрозу жизни и здоровью людей (часть 3 статьи 9.1 Кодекса Российской Федерации </w:t>
      </w:r>
      <w:r w:rsidRPr="006372EA">
        <w:rPr>
          <w:rFonts w:ascii="Times New Roman" w:hAnsi="Times New Roman"/>
          <w:sz w:val="28"/>
          <w:szCs w:val="20"/>
        </w:rPr>
        <w:br/>
        <w:t xml:space="preserve">об административных правонарушениях). </w:t>
      </w:r>
    </w:p>
    <w:p w14:paraId="7F7308DF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 xml:space="preserve">За 2020 год Ростехнадзором вынесено 146 постановлений по данному основанию. Наибольшее количество выявленных грубых нарушений относится к подъемным сооружениям и оборудованию, работающему под избыточным давлением. Решениями суда деятельность опасных объектов </w:t>
      </w:r>
      <w:r w:rsidRPr="006372EA">
        <w:rPr>
          <w:rFonts w:ascii="Times New Roman" w:hAnsi="Times New Roman"/>
          <w:sz w:val="28"/>
          <w:szCs w:val="20"/>
        </w:rPr>
        <w:br/>
        <w:t>и предприятий приостанавливалась 1 154 раза. Фактически это может свидетельствовать о соразмерном количестве предотвращенных аварий, которые могли повлечь, в том числе гибель людей.</w:t>
      </w:r>
    </w:p>
    <w:p w14:paraId="7B28577B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>Вместе с тем органами Ростехнадзора активно применяются и меры профилактического воздействия. За 2020 год вынесено 5 587 предупреждений, что составляет 11,5 % от общего числа примененных мер административного воздействия, а также направлено</w:t>
      </w:r>
      <w:r w:rsidRPr="006372EA">
        <w:rPr>
          <w:rFonts w:ascii="Times New Roman" w:hAnsi="Times New Roman"/>
          <w:b/>
          <w:sz w:val="28"/>
          <w:szCs w:val="20"/>
        </w:rPr>
        <w:t xml:space="preserve"> </w:t>
      </w:r>
      <w:r w:rsidRPr="006372EA">
        <w:rPr>
          <w:rFonts w:ascii="Times New Roman" w:hAnsi="Times New Roman"/>
          <w:sz w:val="28"/>
          <w:szCs w:val="20"/>
        </w:rPr>
        <w:t xml:space="preserve">7 625 предостережений о недопущении нарушений обязательных требований. </w:t>
      </w:r>
    </w:p>
    <w:p w14:paraId="55B10F48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>Значительное количество предупреждений обусловлено применением статьи 4.1.1. КоАП РФ, которой предусмотрена замена административного штрафа предупреждением для субъектов малого и среднего предпринимательства при совокупности обстоятельств:</w:t>
      </w:r>
    </w:p>
    <w:p w14:paraId="04A411E7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>правонарушение совершено впервые;</w:t>
      </w:r>
    </w:p>
    <w:p w14:paraId="254F8F1B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lastRenderedPageBreak/>
        <w:t>правонарушение выявлено в ходе осуществления надзорных мероприятий;</w:t>
      </w:r>
    </w:p>
    <w:p w14:paraId="7831BD85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 xml:space="preserve">отсутствует причинение вреда или угрозы причинения вреда жизни </w:t>
      </w:r>
      <w:r w:rsidRPr="006372EA">
        <w:rPr>
          <w:rFonts w:ascii="Times New Roman" w:hAnsi="Times New Roman"/>
          <w:sz w:val="28"/>
          <w:szCs w:val="20"/>
        </w:rPr>
        <w:br/>
        <w:t>и здоровью людей;</w:t>
      </w:r>
    </w:p>
    <w:p w14:paraId="274098CB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>отсутствует угроза чрезвычайной ситуации;</w:t>
      </w:r>
    </w:p>
    <w:p w14:paraId="743278C9" w14:textId="77777777" w:rsidR="006372EA" w:rsidRPr="006372EA" w:rsidRDefault="006372EA" w:rsidP="006372EA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>отсутствует имущественный ущерб.</w:t>
      </w:r>
    </w:p>
    <w:p w14:paraId="507BEBE2" w14:textId="568CE3C4" w:rsidR="00691295" w:rsidRPr="00691295" w:rsidRDefault="006372EA" w:rsidP="00691295">
      <w:pPr>
        <w:spacing w:line="312" w:lineRule="auto"/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 xml:space="preserve">В основном штрафы </w:t>
      </w:r>
      <w:proofErr w:type="gramStart"/>
      <w:r w:rsidRPr="006372EA">
        <w:rPr>
          <w:rFonts w:ascii="Times New Roman" w:hAnsi="Times New Roman"/>
          <w:sz w:val="28"/>
          <w:szCs w:val="20"/>
        </w:rPr>
        <w:t>заменялись на предупреждения</w:t>
      </w:r>
      <w:proofErr w:type="gramEnd"/>
      <w:r w:rsidRPr="006372EA">
        <w:rPr>
          <w:rFonts w:ascii="Times New Roman" w:hAnsi="Times New Roman"/>
          <w:sz w:val="28"/>
          <w:szCs w:val="20"/>
        </w:rPr>
        <w:t xml:space="preserve"> при нарушении организациями процедуры сдачи отчетов о производственном контроле </w:t>
      </w:r>
      <w:r w:rsidRPr="006372EA">
        <w:rPr>
          <w:rFonts w:ascii="Times New Roman" w:hAnsi="Times New Roman"/>
          <w:sz w:val="28"/>
          <w:szCs w:val="20"/>
        </w:rPr>
        <w:br/>
        <w:t xml:space="preserve">(не представление или несвоевременное представление). </w:t>
      </w:r>
      <w:r w:rsidR="00691295">
        <w:rPr>
          <w:rFonts w:ascii="Times New Roman" w:hAnsi="Times New Roman"/>
          <w:sz w:val="28"/>
          <w:szCs w:val="20"/>
        </w:rPr>
        <w:br/>
      </w:r>
    </w:p>
    <w:p w14:paraId="2181BA91" w14:textId="77777777" w:rsidR="006372EA" w:rsidRPr="006372EA" w:rsidRDefault="006372EA" w:rsidP="006372EA">
      <w:pPr>
        <w:spacing w:line="240" w:lineRule="auto"/>
        <w:rPr>
          <w:rFonts w:ascii="Times New Roman" w:hAnsi="Times New Roman"/>
          <w:b/>
          <w:sz w:val="14"/>
          <w:szCs w:val="14"/>
          <w:lang w:eastAsia="ru-RU"/>
        </w:rPr>
      </w:pPr>
    </w:p>
    <w:p w14:paraId="08DF00AE" w14:textId="77777777" w:rsidR="006372EA" w:rsidRPr="006372EA" w:rsidRDefault="006372EA" w:rsidP="006372EA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72EA">
        <w:rPr>
          <w:rFonts w:ascii="Times New Roman" w:hAnsi="Times New Roman"/>
          <w:b/>
          <w:sz w:val="28"/>
          <w:szCs w:val="28"/>
          <w:lang w:eastAsia="ru-RU"/>
        </w:rPr>
        <w:t xml:space="preserve">Раздел 7. Отчет об осуществлении </w:t>
      </w:r>
      <w:proofErr w:type="spellStart"/>
      <w:r w:rsidRPr="006372EA">
        <w:rPr>
          <w:rFonts w:ascii="Times New Roman" w:hAnsi="Times New Roman"/>
          <w:b/>
          <w:sz w:val="28"/>
          <w:szCs w:val="28"/>
          <w:lang w:eastAsia="ru-RU"/>
        </w:rPr>
        <w:t>Ростехнадзором</w:t>
      </w:r>
      <w:proofErr w:type="spellEnd"/>
      <w:r w:rsidRPr="006372EA">
        <w:rPr>
          <w:rFonts w:ascii="Times New Roman" w:hAnsi="Times New Roman"/>
          <w:b/>
          <w:sz w:val="28"/>
          <w:szCs w:val="28"/>
          <w:lang w:eastAsia="ru-RU"/>
        </w:rPr>
        <w:t xml:space="preserve"> лицензионно-разрешительной деятельности</w:t>
      </w:r>
    </w:p>
    <w:p w14:paraId="6E29D46F" w14:textId="77777777" w:rsidR="006372EA" w:rsidRPr="006372EA" w:rsidRDefault="006372EA" w:rsidP="006372EA">
      <w:pPr>
        <w:spacing w:line="240" w:lineRule="auto"/>
        <w:rPr>
          <w:rFonts w:ascii="Times New Roman" w:hAnsi="Times New Roman"/>
          <w:sz w:val="14"/>
          <w:szCs w:val="14"/>
          <w:lang w:eastAsia="ru-RU"/>
        </w:rPr>
      </w:pPr>
    </w:p>
    <w:p w14:paraId="55C797E1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21 ноября 2011 г. № 957 «Об организации лицензирования отдельных видов деятельности» и постановлением Правительства Российской Федерации </w:t>
      </w:r>
      <w:r w:rsidRPr="006372EA">
        <w:rPr>
          <w:rFonts w:ascii="Times New Roman" w:hAnsi="Times New Roman"/>
          <w:sz w:val="28"/>
          <w:szCs w:val="28"/>
        </w:rPr>
        <w:br/>
        <w:t>от 29 марта 2013 г. № 280 «О лицензировании деятельности в области использования атомной энергии» Ростехнадзор осуществляет лицензирование следующих видов деятельности:</w:t>
      </w:r>
    </w:p>
    <w:p w14:paraId="651A6409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деятельность по проведению экспертизы промышленной безопасности;</w:t>
      </w:r>
    </w:p>
    <w:p w14:paraId="407C8A2E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эксплуатация взрывопожароопасных и химически опасных производственных объектов </w:t>
      </w:r>
      <w:r w:rsidRPr="006372EA">
        <w:rPr>
          <w:rFonts w:ascii="Times New Roman" w:hAnsi="Times New Roman"/>
          <w:sz w:val="28"/>
          <w:szCs w:val="28"/>
          <w:lang w:val="en-US"/>
        </w:rPr>
        <w:t>I</w:t>
      </w:r>
      <w:r w:rsidRPr="006372EA">
        <w:rPr>
          <w:rFonts w:ascii="Times New Roman" w:hAnsi="Times New Roman"/>
          <w:sz w:val="28"/>
          <w:szCs w:val="28"/>
        </w:rPr>
        <w:t xml:space="preserve">, </w:t>
      </w:r>
      <w:r w:rsidRPr="006372EA">
        <w:rPr>
          <w:rFonts w:ascii="Times New Roman" w:hAnsi="Times New Roman"/>
          <w:sz w:val="28"/>
          <w:szCs w:val="28"/>
          <w:lang w:val="en-US"/>
        </w:rPr>
        <w:t>II</w:t>
      </w:r>
      <w:r w:rsidRPr="006372EA">
        <w:rPr>
          <w:rFonts w:ascii="Times New Roman" w:hAnsi="Times New Roman"/>
          <w:sz w:val="28"/>
          <w:szCs w:val="28"/>
        </w:rPr>
        <w:t xml:space="preserve"> и </w:t>
      </w:r>
      <w:r w:rsidRPr="006372EA">
        <w:rPr>
          <w:rFonts w:ascii="Times New Roman" w:hAnsi="Times New Roman"/>
          <w:sz w:val="28"/>
          <w:szCs w:val="28"/>
          <w:lang w:val="en-US"/>
        </w:rPr>
        <w:t>III</w:t>
      </w:r>
      <w:r w:rsidRPr="006372EA">
        <w:rPr>
          <w:rFonts w:ascii="Times New Roman" w:hAnsi="Times New Roman"/>
          <w:sz w:val="28"/>
          <w:szCs w:val="28"/>
        </w:rPr>
        <w:t xml:space="preserve"> классов опасности;</w:t>
      </w:r>
    </w:p>
    <w:p w14:paraId="04CDE98C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деятельность, связанная с обращением взрывчатых материалов промышленного назначения;</w:t>
      </w:r>
    </w:p>
    <w:p w14:paraId="6A854360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производство маркшейдерских работ;</w:t>
      </w:r>
    </w:p>
    <w:p w14:paraId="15769777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деятельность в области использования атомной энергии.</w:t>
      </w:r>
    </w:p>
    <w:p w14:paraId="019D5EB1" w14:textId="77777777" w:rsidR="006372EA" w:rsidRPr="006372EA" w:rsidRDefault="006372EA" w:rsidP="006372E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Государственные услуги по лицензированию данных видов деятельности размещены на Едином портале государственных услуг </w:t>
      </w:r>
      <w:hyperlink r:id="rId10" w:history="1">
        <w:r w:rsidRPr="006372EA">
          <w:rPr>
            <w:rFonts w:ascii="Times New Roman" w:hAnsi="Times New Roman"/>
            <w:sz w:val="28"/>
            <w:szCs w:val="28"/>
          </w:rPr>
          <w:t>www.gosuslugi.ru</w:t>
        </w:r>
      </w:hyperlink>
      <w:r w:rsidRPr="006372EA">
        <w:rPr>
          <w:rFonts w:ascii="Times New Roman" w:hAnsi="Times New Roman"/>
          <w:sz w:val="28"/>
          <w:szCs w:val="28"/>
        </w:rPr>
        <w:t>.</w:t>
      </w:r>
    </w:p>
    <w:p w14:paraId="0D465118" w14:textId="77777777" w:rsidR="006372EA" w:rsidRPr="006372EA" w:rsidRDefault="006372EA" w:rsidP="006372EA">
      <w:pPr>
        <w:tabs>
          <w:tab w:val="left" w:pos="1080"/>
        </w:tabs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 xml:space="preserve">Сведения о проведении проверок в отношении соискателей лицензии </w:t>
      </w:r>
      <w:r w:rsidRPr="006372EA">
        <w:rPr>
          <w:rFonts w:ascii="Times New Roman" w:hAnsi="Times New Roman"/>
          <w:sz w:val="28"/>
          <w:szCs w:val="20"/>
        </w:rPr>
        <w:br/>
        <w:t>и лицензиатов приведены в таблице № 6 приложения.</w:t>
      </w:r>
    </w:p>
    <w:p w14:paraId="5DA1C050" w14:textId="77777777" w:rsidR="006372EA" w:rsidRPr="006372EA" w:rsidRDefault="006372EA" w:rsidP="006372EA">
      <w:pPr>
        <w:tabs>
          <w:tab w:val="left" w:pos="1080"/>
        </w:tabs>
        <w:rPr>
          <w:rFonts w:ascii="Times New Roman" w:hAnsi="Times New Roman"/>
          <w:sz w:val="28"/>
          <w:szCs w:val="20"/>
        </w:rPr>
      </w:pPr>
      <w:r w:rsidRPr="006372EA">
        <w:rPr>
          <w:rFonts w:ascii="Times New Roman" w:hAnsi="Times New Roman"/>
          <w:sz w:val="28"/>
          <w:szCs w:val="20"/>
        </w:rPr>
        <w:t>За отчетный период в отношении лицензиатов, осуществляющих лицензируемые виды деятельности, совместные проверки с другими органами контроля (надзора) не проводились.</w:t>
      </w:r>
    </w:p>
    <w:p w14:paraId="215BA40E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lastRenderedPageBreak/>
        <w:t xml:space="preserve">Срок рассмотрения заявления о предоставлении лицензии (отказе </w:t>
      </w:r>
      <w:r w:rsidRPr="006372EA">
        <w:rPr>
          <w:rFonts w:ascii="Times New Roman" w:hAnsi="Times New Roman"/>
          <w:sz w:val="28"/>
          <w:szCs w:val="28"/>
        </w:rPr>
        <w:br/>
        <w:t xml:space="preserve">в предоставлении лицензии) не превышает 45 рабочих дней согласно </w:t>
      </w:r>
      <w:r w:rsidRPr="006372EA">
        <w:rPr>
          <w:rFonts w:ascii="Times New Roman" w:hAnsi="Times New Roman"/>
          <w:sz w:val="28"/>
          <w:szCs w:val="28"/>
        </w:rPr>
        <w:br/>
        <w:t xml:space="preserve">части 1 статьи 14 Федерального закона от 4 мая 2011 г. № 99-ФЗ </w:t>
      </w:r>
      <w:r w:rsidRPr="006372EA">
        <w:rPr>
          <w:rFonts w:ascii="Times New Roman" w:hAnsi="Times New Roman"/>
          <w:sz w:val="28"/>
          <w:szCs w:val="28"/>
        </w:rPr>
        <w:br/>
        <w:t>«О лицензировании отдельных видов деятельности» (далее – Федеральный закон № 99-ФЗ).</w:t>
      </w:r>
    </w:p>
    <w:p w14:paraId="53B166EE" w14:textId="77777777" w:rsidR="006372EA" w:rsidRPr="006372EA" w:rsidRDefault="006372EA" w:rsidP="006372EA">
      <w:pPr>
        <w:rPr>
          <w:rFonts w:ascii="Times New Roman" w:eastAsia="Calibri" w:hAnsi="Times New Roman"/>
          <w:sz w:val="28"/>
          <w:szCs w:val="28"/>
        </w:rPr>
      </w:pPr>
      <w:r w:rsidRPr="006372EA">
        <w:rPr>
          <w:rFonts w:ascii="Times New Roman" w:eastAsia="Calibri" w:hAnsi="Times New Roman"/>
          <w:sz w:val="28"/>
          <w:szCs w:val="28"/>
        </w:rPr>
        <w:t>При этом срок формирования решения о принятии к рассмотрению заявления и прилагаемых к нему документов либо о направлении в адрес заявителя уведомления о необходимости устранения недостатков оформления заявления и (или) направления в адрес Ростехнадзора недостающих документов составляет 3 рабочих дня со дня регистрации заявления в системе электронного документооборота.</w:t>
      </w:r>
    </w:p>
    <w:p w14:paraId="57C69AFE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Срок принятия решения о переоформлении (отказе в переоформлении) лицензии составлял:</w:t>
      </w:r>
    </w:p>
    <w:p w14:paraId="7934D6A4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10 рабочих дней при переоформлении лицензии в связи </w:t>
      </w:r>
      <w:r w:rsidRPr="006372EA">
        <w:rPr>
          <w:rFonts w:ascii="Times New Roman" w:hAnsi="Times New Roman"/>
          <w:sz w:val="28"/>
          <w:szCs w:val="28"/>
        </w:rPr>
        <w:br/>
        <w:t xml:space="preserve">с реорганизацией юридического лица в форме преобразования, изменением </w:t>
      </w:r>
      <w:r w:rsidRPr="006372EA">
        <w:rPr>
          <w:rFonts w:ascii="Times New Roman" w:hAnsi="Times New Roman"/>
          <w:sz w:val="28"/>
          <w:szCs w:val="28"/>
        </w:rPr>
        <w:br/>
        <w:t>его наименования, адреса места нахождения, а также в связи с изменением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в соответствии с частью 16 статьи 18</w:t>
      </w:r>
      <w:r w:rsidRPr="006372EA">
        <w:rPr>
          <w:rFonts w:ascii="Times New Roman" w:hAnsi="Times New Roman"/>
        </w:rPr>
        <w:t xml:space="preserve"> </w:t>
      </w:r>
      <w:r w:rsidRPr="006372EA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6372EA">
        <w:rPr>
          <w:rFonts w:ascii="Times New Roman" w:hAnsi="Times New Roman"/>
          <w:sz w:val="28"/>
          <w:szCs w:val="28"/>
        </w:rPr>
        <w:br/>
        <w:t xml:space="preserve">№ 99-ФЗ; </w:t>
      </w:r>
    </w:p>
    <w:p w14:paraId="7B1B3FA5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 xml:space="preserve">30 рабочих дней при переоформлении лицензии в связи с изменением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деятельности, </w:t>
      </w:r>
      <w:r w:rsidRPr="006372EA">
        <w:rPr>
          <w:rFonts w:ascii="Times New Roman" w:hAnsi="Times New Roman"/>
          <w:sz w:val="28"/>
          <w:szCs w:val="28"/>
        </w:rPr>
        <w:br/>
        <w:t>в соответствии с частью 17 статьи 18 Федерального закона № 99-ФЗ.</w:t>
      </w:r>
    </w:p>
    <w:p w14:paraId="5F6596B3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Показатели эффективности лицензионной деятельности Ростехнадзора приведены в таблице № 7 приложения.</w:t>
      </w:r>
    </w:p>
    <w:p w14:paraId="5753314F" w14:textId="77777777" w:rsidR="006372EA" w:rsidRPr="006372EA" w:rsidRDefault="006372EA" w:rsidP="006372EA">
      <w:pPr>
        <w:rPr>
          <w:rFonts w:ascii="Times New Roman" w:hAnsi="Times New Roman"/>
          <w:sz w:val="24"/>
          <w:szCs w:val="24"/>
          <w:lang w:eastAsia="ru-RU"/>
        </w:rPr>
      </w:pPr>
    </w:p>
    <w:p w14:paraId="2D978D33" w14:textId="77777777" w:rsidR="006372EA" w:rsidRPr="006372EA" w:rsidRDefault="006372EA" w:rsidP="006372EA">
      <w:pPr>
        <w:rPr>
          <w:rFonts w:ascii="Times New Roman" w:hAnsi="Times New Roman"/>
          <w:sz w:val="24"/>
          <w:szCs w:val="24"/>
          <w:lang w:eastAsia="ru-RU"/>
        </w:rPr>
      </w:pPr>
    </w:p>
    <w:p w14:paraId="2A10ADC7" w14:textId="77777777" w:rsidR="006372EA" w:rsidRPr="006372EA" w:rsidRDefault="006372EA" w:rsidP="006372EA">
      <w:pPr>
        <w:rPr>
          <w:rFonts w:ascii="Times New Roman" w:hAnsi="Times New Roman"/>
          <w:sz w:val="24"/>
          <w:szCs w:val="24"/>
          <w:lang w:eastAsia="ru-RU"/>
        </w:rPr>
      </w:pPr>
    </w:p>
    <w:p w14:paraId="2B0EC3F6" w14:textId="77777777" w:rsidR="006372EA" w:rsidRPr="006372EA" w:rsidRDefault="006372EA" w:rsidP="00691295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14:paraId="7080806B" w14:textId="77777777" w:rsidR="006372EA" w:rsidRPr="006372EA" w:rsidRDefault="006372EA" w:rsidP="006372E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0CCB70BA" w14:textId="77777777" w:rsidR="006372EA" w:rsidRPr="006372EA" w:rsidRDefault="006372EA" w:rsidP="006372EA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3B039C1" w14:textId="77777777" w:rsidR="006372EA" w:rsidRPr="006372EA" w:rsidRDefault="006372EA" w:rsidP="006372EA">
      <w:pPr>
        <w:spacing w:line="276" w:lineRule="auto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Таблица № 1. </w:t>
      </w:r>
    </w:p>
    <w:p w14:paraId="4AA48511" w14:textId="77777777" w:rsidR="006372EA" w:rsidRPr="006372EA" w:rsidRDefault="006372EA" w:rsidP="006372EA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91C301" w14:textId="77777777" w:rsidR="006372EA" w:rsidRPr="006372EA" w:rsidRDefault="006372EA" w:rsidP="006372E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 xml:space="preserve">Основные величины показателей, достигнутые Ростехнадзором </w:t>
      </w:r>
      <w:r w:rsidRPr="006372EA">
        <w:rPr>
          <w:rFonts w:ascii="Times New Roman" w:hAnsi="Times New Roman"/>
          <w:sz w:val="28"/>
          <w:szCs w:val="28"/>
          <w:lang w:eastAsia="ru-RU"/>
        </w:rPr>
        <w:br/>
        <w:t>в 2020 году в результате реализации подпрограммы «Развитие системы обеспечения промышленной безопасности»</w:t>
      </w:r>
    </w:p>
    <w:p w14:paraId="06F2D170" w14:textId="77777777" w:rsidR="006372EA" w:rsidRPr="006372EA" w:rsidRDefault="006372EA" w:rsidP="006372EA">
      <w:pPr>
        <w:spacing w:line="276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7"/>
        <w:gridCol w:w="1783"/>
        <w:gridCol w:w="1705"/>
      </w:tblGrid>
      <w:tr w:rsidR="006372EA" w:rsidRPr="006372EA" w14:paraId="02F3F002" w14:textId="77777777" w:rsidTr="00DE3896">
        <w:tc>
          <w:tcPr>
            <w:tcW w:w="5857" w:type="dxa"/>
            <w:vMerge w:val="restart"/>
          </w:tcPr>
          <w:p w14:paraId="2C596186" w14:textId="77777777" w:rsidR="006372EA" w:rsidRPr="006372EA" w:rsidRDefault="006372EA" w:rsidP="00DE3896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t>Наименование показателя</w:t>
            </w:r>
          </w:p>
        </w:tc>
        <w:tc>
          <w:tcPr>
            <w:tcW w:w="3488" w:type="dxa"/>
            <w:gridSpan w:val="2"/>
          </w:tcPr>
          <w:p w14:paraId="7BFF0F1E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t>Величины целевых показателей на 2020 год</w:t>
            </w:r>
          </w:p>
        </w:tc>
      </w:tr>
      <w:tr w:rsidR="006372EA" w:rsidRPr="006372EA" w14:paraId="3D4CA618" w14:textId="77777777" w:rsidTr="00DE3896">
        <w:tc>
          <w:tcPr>
            <w:tcW w:w="5857" w:type="dxa"/>
            <w:vMerge/>
          </w:tcPr>
          <w:p w14:paraId="634B24D0" w14:textId="77777777" w:rsidR="006372EA" w:rsidRPr="006372EA" w:rsidRDefault="006372EA" w:rsidP="00DE389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83" w:type="dxa"/>
          </w:tcPr>
          <w:p w14:paraId="54D02039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t>Плановая</w:t>
            </w:r>
          </w:p>
        </w:tc>
        <w:tc>
          <w:tcPr>
            <w:tcW w:w="1705" w:type="dxa"/>
          </w:tcPr>
          <w:p w14:paraId="4F710153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t>Достигнутая</w:t>
            </w:r>
          </w:p>
        </w:tc>
      </w:tr>
      <w:tr w:rsidR="006372EA" w:rsidRPr="006372EA" w14:paraId="646FB360" w14:textId="77777777" w:rsidTr="00DE3896">
        <w:tc>
          <w:tcPr>
            <w:tcW w:w="5857" w:type="dxa"/>
          </w:tcPr>
          <w:p w14:paraId="54FAB532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t>Выполнение плана нормотворческой деятельности Ростехнадзора</w:t>
            </w:r>
          </w:p>
          <w:p w14:paraId="3106272B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14:paraId="54196B98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  <w:highlight w:val="green"/>
              </w:rPr>
            </w:pPr>
            <w:r w:rsidRPr="006372EA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1705" w:type="dxa"/>
          </w:tcPr>
          <w:p w14:paraId="6E41914A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  <w:highlight w:val="green"/>
              </w:rPr>
            </w:pPr>
            <w:r w:rsidRPr="006372EA">
              <w:rPr>
                <w:rFonts w:ascii="Times New Roman" w:hAnsi="Times New Roman"/>
                <w:color w:val="auto"/>
              </w:rPr>
              <w:t>100</w:t>
            </w:r>
          </w:p>
        </w:tc>
      </w:tr>
      <w:tr w:rsidR="006372EA" w:rsidRPr="006372EA" w14:paraId="38B45D3C" w14:textId="77777777" w:rsidTr="00DE3896">
        <w:tc>
          <w:tcPr>
            <w:tcW w:w="5857" w:type="dxa"/>
          </w:tcPr>
          <w:p w14:paraId="2C414E81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t>Выполнение плана международного сотрудничества Ростехнадзора</w:t>
            </w:r>
          </w:p>
          <w:p w14:paraId="606D8287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14:paraId="643562D0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  <w:highlight w:val="green"/>
              </w:rPr>
            </w:pPr>
            <w:r w:rsidRPr="006372EA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1705" w:type="dxa"/>
          </w:tcPr>
          <w:p w14:paraId="6F1CA35F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  <w:highlight w:val="green"/>
              </w:rPr>
            </w:pPr>
            <w:r w:rsidRPr="006372EA">
              <w:rPr>
                <w:rFonts w:ascii="Times New Roman" w:hAnsi="Times New Roman"/>
                <w:color w:val="auto"/>
              </w:rPr>
              <w:t>100</w:t>
            </w:r>
          </w:p>
        </w:tc>
      </w:tr>
      <w:tr w:rsidR="006372EA" w:rsidRPr="006372EA" w14:paraId="48C0D430" w14:textId="77777777" w:rsidTr="00DE3896">
        <w:tc>
          <w:tcPr>
            <w:tcW w:w="5857" w:type="dxa"/>
          </w:tcPr>
          <w:p w14:paraId="583D79D5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t xml:space="preserve">Доля застрахованных опасных производственных объектов </w:t>
            </w: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br/>
              <w:t>в общем количестве поднадзорных Ростехнадзору опасных производственных объектов</w:t>
            </w:r>
          </w:p>
          <w:p w14:paraId="4977C229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14:paraId="12607A4F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  <w:highlight w:val="green"/>
              </w:rPr>
            </w:pPr>
            <w:r w:rsidRPr="006372EA"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1705" w:type="dxa"/>
          </w:tcPr>
          <w:p w14:paraId="1A40F341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81,7</w:t>
            </w:r>
          </w:p>
        </w:tc>
      </w:tr>
      <w:tr w:rsidR="006372EA" w:rsidRPr="006372EA" w14:paraId="4365485D" w14:textId="77777777" w:rsidTr="00DE3896">
        <w:tc>
          <w:tcPr>
            <w:tcW w:w="5857" w:type="dxa"/>
          </w:tcPr>
          <w:p w14:paraId="28990B88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t xml:space="preserve">Доля автоматизированных государственных услуг и функций </w:t>
            </w: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br/>
              <w:t xml:space="preserve">в общем объеме государственных услуг и функций, </w:t>
            </w: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br/>
              <w:t>на осуществление которых уполномочен Ростехнадзор</w:t>
            </w:r>
          </w:p>
          <w:p w14:paraId="125C2EEF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14:paraId="75814815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  <w:highlight w:val="green"/>
              </w:rPr>
            </w:pPr>
            <w:r w:rsidRPr="006372EA">
              <w:rPr>
                <w:rFonts w:ascii="Times New Roman" w:hAnsi="Times New Roman"/>
                <w:color w:val="auto"/>
              </w:rPr>
              <w:t>77</w:t>
            </w:r>
          </w:p>
        </w:tc>
        <w:tc>
          <w:tcPr>
            <w:tcW w:w="1705" w:type="dxa"/>
          </w:tcPr>
          <w:p w14:paraId="7BB755D8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79,1</w:t>
            </w:r>
          </w:p>
        </w:tc>
      </w:tr>
      <w:tr w:rsidR="006372EA" w:rsidRPr="006372EA" w14:paraId="64B95FC1" w14:textId="77777777" w:rsidTr="00DE3896">
        <w:tc>
          <w:tcPr>
            <w:tcW w:w="5857" w:type="dxa"/>
          </w:tcPr>
          <w:p w14:paraId="1F95EC3B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t>Уровень удовлетворенности заявителей качеством предоставления государственных услуг, оказываемых Ростехнадзором</w:t>
            </w:r>
          </w:p>
          <w:p w14:paraId="5594621B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14:paraId="38849B5F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  <w:highlight w:val="green"/>
              </w:rPr>
            </w:pPr>
            <w:r w:rsidRPr="006372EA">
              <w:rPr>
                <w:rFonts w:ascii="Times New Roman" w:hAnsi="Times New Roman"/>
                <w:color w:val="auto"/>
              </w:rPr>
              <w:t>90</w:t>
            </w:r>
          </w:p>
        </w:tc>
        <w:tc>
          <w:tcPr>
            <w:tcW w:w="1705" w:type="dxa"/>
          </w:tcPr>
          <w:p w14:paraId="52496520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92</w:t>
            </w:r>
          </w:p>
        </w:tc>
      </w:tr>
      <w:tr w:rsidR="006372EA" w:rsidRPr="006372EA" w14:paraId="45DADB3A" w14:textId="77777777" w:rsidTr="00DE3896">
        <w:tc>
          <w:tcPr>
            <w:tcW w:w="5857" w:type="dxa"/>
          </w:tcPr>
          <w:p w14:paraId="369B54DE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t xml:space="preserve">Время ожидания в очереди при обращении заявителя </w:t>
            </w:r>
            <w:r w:rsidRPr="006372EA">
              <w:rPr>
                <w:rFonts w:ascii="Times New Roman" w:hAnsi="Times New Roman" w:cs="Times New Roman"/>
                <w:color w:val="auto"/>
                <w:szCs w:val="22"/>
              </w:rPr>
              <w:br/>
              <w:t>в Ростехнадзор для получения государственных услуг, мин.</w:t>
            </w:r>
          </w:p>
          <w:p w14:paraId="001395C1" w14:textId="77777777" w:rsidR="006372EA" w:rsidRPr="006372EA" w:rsidRDefault="006372EA" w:rsidP="00DE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783" w:type="dxa"/>
          </w:tcPr>
          <w:p w14:paraId="0A64BD12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  <w:highlight w:val="green"/>
              </w:rPr>
            </w:pPr>
            <w:r w:rsidRPr="006372EA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1705" w:type="dxa"/>
          </w:tcPr>
          <w:p w14:paraId="55B6189B" w14:textId="77777777" w:rsidR="006372EA" w:rsidRPr="006372EA" w:rsidRDefault="006372EA" w:rsidP="00DE3896">
            <w:pPr>
              <w:rPr>
                <w:rFonts w:ascii="Times New Roman" w:hAnsi="Times New Roman"/>
                <w:color w:val="auto"/>
                <w:highlight w:val="green"/>
              </w:rPr>
            </w:pPr>
            <w:r w:rsidRPr="006372EA">
              <w:rPr>
                <w:rFonts w:ascii="Times New Roman" w:hAnsi="Times New Roman"/>
                <w:color w:val="auto"/>
              </w:rPr>
              <w:t>15</w:t>
            </w:r>
          </w:p>
        </w:tc>
      </w:tr>
    </w:tbl>
    <w:p w14:paraId="78191D6E" w14:textId="77777777" w:rsidR="006372EA" w:rsidRPr="006372EA" w:rsidRDefault="006372EA" w:rsidP="006372EA">
      <w:pPr>
        <w:sectPr w:rsidR="006372EA" w:rsidRPr="006372EA" w:rsidSect="005C4B1B">
          <w:headerReference w:type="default" r:id="rId11"/>
          <w:pgSz w:w="11906" w:h="16838"/>
          <w:pgMar w:top="851" w:right="851" w:bottom="1021" w:left="1418" w:header="709" w:footer="709" w:gutter="0"/>
          <w:cols w:space="708"/>
          <w:titlePg/>
          <w:docGrid w:linePitch="360"/>
        </w:sectPr>
      </w:pPr>
    </w:p>
    <w:p w14:paraId="768AEB3C" w14:textId="77777777" w:rsidR="006372EA" w:rsidRPr="006372EA" w:rsidRDefault="006372EA" w:rsidP="006372EA">
      <w:pPr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lastRenderedPageBreak/>
        <w:t>Таблица № 2.</w:t>
      </w:r>
    </w:p>
    <w:p w14:paraId="4A6F5AC0" w14:textId="77777777" w:rsidR="006372EA" w:rsidRDefault="006372EA" w:rsidP="006372EA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F95EA1" w14:textId="77777777" w:rsidR="006372EA" w:rsidRPr="006372EA" w:rsidRDefault="006372EA" w:rsidP="006372EA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72EA">
        <w:rPr>
          <w:rFonts w:ascii="Times New Roman" w:hAnsi="Times New Roman"/>
          <w:sz w:val="28"/>
          <w:szCs w:val="28"/>
          <w:lang w:eastAsia="ru-RU"/>
        </w:rPr>
        <w:t>Реализация в 2020 году ключевых направлений Плана деятельности Ростехнадзора</w:t>
      </w:r>
    </w:p>
    <w:p w14:paraId="75B00906" w14:textId="77777777" w:rsidR="006372EA" w:rsidRPr="006372EA" w:rsidRDefault="006372EA" w:rsidP="006372EA">
      <w:pPr>
        <w:rPr>
          <w:rFonts w:ascii="Times New Roman" w:hAnsi="Times New Roman"/>
          <w:sz w:val="24"/>
          <w:szCs w:val="28"/>
          <w:lang w:eastAsia="ru-RU"/>
        </w:rPr>
      </w:pPr>
    </w:p>
    <w:tbl>
      <w:tblPr>
        <w:tblStyle w:val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4586"/>
        <w:gridCol w:w="2916"/>
        <w:gridCol w:w="2916"/>
        <w:gridCol w:w="4368"/>
      </w:tblGrid>
      <w:tr w:rsidR="006372EA" w:rsidRPr="006372EA" w14:paraId="07842549" w14:textId="77777777" w:rsidTr="00DE3896">
        <w:trPr>
          <w:cantSplit/>
          <w:tblHeader/>
        </w:trPr>
        <w:tc>
          <w:tcPr>
            <w:tcW w:w="0" w:type="auto"/>
            <w:vMerge w:val="restart"/>
          </w:tcPr>
          <w:p w14:paraId="7D571068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72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Цели, ключевые направления деятельности Ростехнадзора (целевые показатели, индикаторы направления) </w:t>
            </w:r>
          </w:p>
        </w:tc>
        <w:tc>
          <w:tcPr>
            <w:tcW w:w="0" w:type="auto"/>
            <w:gridSpan w:val="2"/>
          </w:tcPr>
          <w:p w14:paraId="101D4EE9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72EA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0" w:type="auto"/>
            <w:vMerge w:val="restart"/>
          </w:tcPr>
          <w:p w14:paraId="4F68EE20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72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Информация о фактическом достижении показателей, причинах </w:t>
            </w:r>
            <w:proofErr w:type="spellStart"/>
            <w:r w:rsidRPr="006372EA">
              <w:rPr>
                <w:rFonts w:ascii="Times New Roman" w:hAnsi="Times New Roman"/>
                <w:color w:val="auto"/>
                <w:sz w:val="24"/>
                <w:szCs w:val="24"/>
              </w:rPr>
              <w:t>недостижения</w:t>
            </w:r>
            <w:proofErr w:type="spellEnd"/>
            <w:r w:rsidRPr="006372EA">
              <w:rPr>
                <w:rFonts w:ascii="Times New Roman" w:hAnsi="Times New Roman"/>
                <w:color w:val="auto"/>
                <w:sz w:val="24"/>
                <w:szCs w:val="24"/>
              </w:rPr>
              <w:t>, прогнозах достижения</w:t>
            </w:r>
          </w:p>
        </w:tc>
      </w:tr>
      <w:tr w:rsidR="006372EA" w:rsidRPr="006372EA" w14:paraId="450B02EB" w14:textId="77777777" w:rsidTr="00DE3896">
        <w:trPr>
          <w:cantSplit/>
          <w:trHeight w:val="395"/>
        </w:trPr>
        <w:tc>
          <w:tcPr>
            <w:tcW w:w="0" w:type="auto"/>
            <w:vMerge/>
          </w:tcPr>
          <w:p w14:paraId="739704F5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03A627FD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72EA">
              <w:rPr>
                <w:rFonts w:ascii="Times New Roman" w:hAnsi="Times New Roman"/>
                <w:color w:val="auto"/>
                <w:sz w:val="24"/>
                <w:szCs w:val="24"/>
              </w:rPr>
              <w:t>запланировано</w:t>
            </w:r>
          </w:p>
        </w:tc>
        <w:tc>
          <w:tcPr>
            <w:tcW w:w="0" w:type="auto"/>
          </w:tcPr>
          <w:p w14:paraId="1858C77D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72EA">
              <w:rPr>
                <w:rFonts w:ascii="Times New Roman" w:hAnsi="Times New Roman"/>
                <w:color w:val="auto"/>
                <w:sz w:val="24"/>
                <w:szCs w:val="24"/>
              </w:rPr>
              <w:t>достигнуто</w:t>
            </w:r>
          </w:p>
        </w:tc>
        <w:tc>
          <w:tcPr>
            <w:tcW w:w="0" w:type="auto"/>
            <w:vMerge/>
          </w:tcPr>
          <w:p w14:paraId="20E9D131" w14:textId="77777777" w:rsidR="006372EA" w:rsidRPr="006372EA" w:rsidRDefault="006372EA" w:rsidP="00DE389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372EA" w:rsidRPr="006372EA" w14:paraId="0C3509C8" w14:textId="77777777" w:rsidTr="00DE3896">
        <w:trPr>
          <w:cantSplit/>
          <w:trHeight w:val="682"/>
        </w:trPr>
        <w:tc>
          <w:tcPr>
            <w:tcW w:w="0" w:type="auto"/>
            <w:gridSpan w:val="4"/>
          </w:tcPr>
          <w:p w14:paraId="527BBB1A" w14:textId="77777777" w:rsidR="006372EA" w:rsidRPr="006372EA" w:rsidRDefault="006372EA" w:rsidP="00DE3896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Цель 1. Обеспечение промышленной безопасности, безопасности гидротехнических сооружений, безопасности в электроэнергетике, а также безопасности </w:t>
            </w:r>
            <w:r w:rsidRPr="006372EA">
              <w:rPr>
                <w:rFonts w:ascii="Times New Roman" w:hAnsi="Times New Roman"/>
                <w:b/>
                <w:color w:val="auto"/>
              </w:rPr>
              <w:br/>
              <w:t>в области использования атомной энергии на объектах, поднадзорных Федеральной службе по экологическому, технологическому и атомному надзору</w:t>
            </w:r>
          </w:p>
          <w:p w14:paraId="6FC5A417" w14:textId="77777777" w:rsidR="006372EA" w:rsidRPr="006372EA" w:rsidRDefault="006372EA" w:rsidP="00DE3896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372EA" w:rsidRPr="006372EA" w14:paraId="46D8CF31" w14:textId="77777777" w:rsidTr="00DE3896">
        <w:trPr>
          <w:cantSplit/>
          <w:trHeight w:val="407"/>
        </w:trPr>
        <w:tc>
          <w:tcPr>
            <w:tcW w:w="0" w:type="auto"/>
            <w:gridSpan w:val="4"/>
          </w:tcPr>
          <w:p w14:paraId="69C50835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Направление 1.1. Совершенствование системы государственного регулирования в области промышленной безопасности</w:t>
            </w:r>
          </w:p>
        </w:tc>
      </w:tr>
      <w:tr w:rsidR="006372EA" w:rsidRPr="006372EA" w14:paraId="07FBE8FD" w14:textId="77777777" w:rsidTr="00DE3896">
        <w:trPr>
          <w:cantSplit/>
        </w:trPr>
        <w:tc>
          <w:tcPr>
            <w:tcW w:w="0" w:type="auto"/>
          </w:tcPr>
          <w:p w14:paraId="069160E6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Мероприятие 1.1.1. </w:t>
            </w:r>
          </w:p>
          <w:p w14:paraId="123EFFB8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Подготовка рекомендаций по разработке </w:t>
            </w:r>
            <w:r w:rsidRPr="006372EA">
              <w:rPr>
                <w:rFonts w:ascii="Times New Roman" w:hAnsi="Times New Roman"/>
                <w:color w:val="auto"/>
              </w:rPr>
              <w:br/>
              <w:t>и контролю систем управления промышленной безопасностью в организациях, эксплуатирующих опасные производственные объекты I-II классов опасности</w:t>
            </w:r>
          </w:p>
          <w:p w14:paraId="15E4F71C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0" w:type="auto"/>
          </w:tcPr>
          <w:p w14:paraId="0BE8A8AB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  <w:lang w:val="en-US"/>
              </w:rPr>
              <w:t>II</w:t>
            </w:r>
            <w:r w:rsidRPr="006372EA">
              <w:rPr>
                <w:rFonts w:ascii="Times New Roman" w:hAnsi="Times New Roman"/>
                <w:color w:val="auto"/>
              </w:rPr>
              <w:t xml:space="preserve"> кв. 2020 г.</w:t>
            </w:r>
          </w:p>
          <w:p w14:paraId="779B6423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</w:tcPr>
          <w:p w14:paraId="1F5D7F83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  <w:lang w:val="en-US"/>
              </w:rPr>
              <w:t>II</w:t>
            </w:r>
            <w:r w:rsidRPr="006372EA">
              <w:rPr>
                <w:rFonts w:ascii="Times New Roman" w:hAnsi="Times New Roman"/>
                <w:color w:val="auto"/>
              </w:rPr>
              <w:t xml:space="preserve"> кв. 2020 г.</w:t>
            </w:r>
          </w:p>
          <w:p w14:paraId="60F19489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0" w:type="auto"/>
          </w:tcPr>
          <w:p w14:paraId="2EDC44B5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Выполнено. </w:t>
            </w:r>
            <w:r w:rsidRPr="006372EA">
              <w:rPr>
                <w:rFonts w:ascii="Times New Roman" w:hAnsi="Times New Roman"/>
                <w:color w:val="auto"/>
              </w:rPr>
              <w:t xml:space="preserve">Приказом Ростехнадзора </w:t>
            </w:r>
            <w:r w:rsidRPr="006372EA">
              <w:rPr>
                <w:rFonts w:ascii="Times New Roman" w:hAnsi="Times New Roman"/>
                <w:color w:val="auto"/>
              </w:rPr>
              <w:br/>
              <w:t>от 29 июня 2020 г. № 248 утверждены «Методические рекомендации по разработке систем управления промышленной безопасностью в организациях, эксплуатирующих опасные производственные объекты»</w:t>
            </w:r>
          </w:p>
          <w:p w14:paraId="53448DAC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372EA" w:rsidRPr="006372EA" w14:paraId="7497CC99" w14:textId="77777777" w:rsidTr="00DE3896">
        <w:trPr>
          <w:cantSplit/>
          <w:trHeight w:val="351"/>
        </w:trPr>
        <w:tc>
          <w:tcPr>
            <w:tcW w:w="0" w:type="auto"/>
            <w:gridSpan w:val="4"/>
          </w:tcPr>
          <w:p w14:paraId="6625DBCB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Направление 1.2. Совершенствование контрольно-надзорных функций и процедур в сфере деятельности Ростехнадзора</w:t>
            </w:r>
          </w:p>
          <w:p w14:paraId="556DE930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b/>
                <w:color w:val="auto"/>
                <w:sz w:val="4"/>
                <w:szCs w:val="4"/>
              </w:rPr>
            </w:pPr>
          </w:p>
        </w:tc>
      </w:tr>
      <w:tr w:rsidR="006372EA" w:rsidRPr="006372EA" w14:paraId="4FB38574" w14:textId="77777777" w:rsidTr="00DE3896">
        <w:trPr>
          <w:cantSplit/>
        </w:trPr>
        <w:tc>
          <w:tcPr>
            <w:tcW w:w="0" w:type="auto"/>
          </w:tcPr>
          <w:p w14:paraId="7E90F493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Мероприятие 1.2.1.</w:t>
            </w:r>
          </w:p>
          <w:p w14:paraId="1A03BA4B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Подготовка предложений по совершенствованию механизма выявления факторов аварийности на поднадзорных Ростехнадзору опасных производственных объектах (отношение количества аварий на опасных производственных объектах в текущем году к среднему значению аварий на опасных производственных объектах в 2011-2013 годах, %)</w:t>
            </w:r>
          </w:p>
          <w:p w14:paraId="1C0E91B6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0" w:type="auto"/>
          </w:tcPr>
          <w:p w14:paraId="75F8AB03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 w:rsidRPr="006372EA">
              <w:rPr>
                <w:rFonts w:ascii="Times New Roman" w:hAnsi="Times New Roman"/>
                <w:color w:val="auto"/>
                <w:lang w:val="en-US"/>
              </w:rPr>
              <w:t>90</w:t>
            </w:r>
          </w:p>
          <w:p w14:paraId="5FC57F42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  <w:tc>
          <w:tcPr>
            <w:tcW w:w="0" w:type="auto"/>
          </w:tcPr>
          <w:p w14:paraId="36AFF9D8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55,3</w:t>
            </w:r>
          </w:p>
        </w:tc>
        <w:tc>
          <w:tcPr>
            <w:tcW w:w="0" w:type="auto"/>
          </w:tcPr>
          <w:p w14:paraId="18109868" w14:textId="77777777" w:rsidR="006372EA" w:rsidRPr="006372EA" w:rsidRDefault="006372EA" w:rsidP="00DE3896">
            <w:pPr>
              <w:spacing w:line="216" w:lineRule="auto"/>
              <w:ind w:firstLine="0"/>
              <w:rPr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Выполнено </w:t>
            </w:r>
          </w:p>
        </w:tc>
      </w:tr>
      <w:tr w:rsidR="006372EA" w:rsidRPr="006372EA" w14:paraId="5541638E" w14:textId="77777777" w:rsidTr="00DE3896">
        <w:trPr>
          <w:cantSplit/>
        </w:trPr>
        <w:tc>
          <w:tcPr>
            <w:tcW w:w="0" w:type="auto"/>
          </w:tcPr>
          <w:p w14:paraId="35138B68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lastRenderedPageBreak/>
              <w:t>Мероприятие 1.2.3.</w:t>
            </w:r>
          </w:p>
          <w:p w14:paraId="49D7ED92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Информирование юридических лиц и индивидуальных предпринимателей о содержании и изменениях обязательных требований</w:t>
            </w:r>
          </w:p>
          <w:p w14:paraId="7BC1DD3E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0" w:type="auto"/>
          </w:tcPr>
          <w:p w14:paraId="5751803E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6CB1B9F0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79373035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Выполнено. </w:t>
            </w:r>
            <w:r w:rsidRPr="006372EA">
              <w:rPr>
                <w:rFonts w:ascii="Times New Roman" w:hAnsi="Times New Roman"/>
                <w:color w:val="auto"/>
              </w:rPr>
              <w:t xml:space="preserve">Проведены в дистанционном формате семинары, совещания и иные мероприятия, посвященные вопросам безопасного ведения работ, предупреждению нарушений, аварийности и травматизма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на поднадзорных объектах. Предусмотрено информирование юридических лиц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и индивидуальных предпринимателей </w:t>
            </w:r>
            <w:r w:rsidRPr="006372EA">
              <w:rPr>
                <w:rFonts w:ascii="Times New Roman" w:hAnsi="Times New Roman"/>
                <w:color w:val="auto"/>
              </w:rPr>
              <w:br/>
              <w:t>о содержании и изменениях обязательных требований на сайте Ростехнадзора в разделе «Открытый Ростехнадзор»</w:t>
            </w:r>
          </w:p>
        </w:tc>
      </w:tr>
      <w:tr w:rsidR="006372EA" w:rsidRPr="006372EA" w14:paraId="2EA5BA74" w14:textId="77777777" w:rsidTr="00DE3896">
        <w:trPr>
          <w:cantSplit/>
        </w:trPr>
        <w:tc>
          <w:tcPr>
            <w:tcW w:w="0" w:type="auto"/>
            <w:gridSpan w:val="4"/>
          </w:tcPr>
          <w:p w14:paraId="489513A1" w14:textId="77777777" w:rsidR="006372EA" w:rsidRPr="006372EA" w:rsidRDefault="006372EA" w:rsidP="00DE3896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Направление 1.3. Перевод предоставления государственных услуг, оказываемых Ростехнадзором, в электронный вид при сохранении традиционных </w:t>
            </w:r>
            <w:r w:rsidRPr="006372EA">
              <w:rPr>
                <w:rFonts w:ascii="Times New Roman" w:hAnsi="Times New Roman"/>
                <w:b/>
                <w:color w:val="auto"/>
              </w:rPr>
              <w:br/>
              <w:t>и привычных для заявителей форм получения государственных услуг</w:t>
            </w:r>
          </w:p>
          <w:p w14:paraId="1A1EE78D" w14:textId="77777777" w:rsidR="006372EA" w:rsidRPr="006372EA" w:rsidRDefault="006372EA" w:rsidP="00DE3896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372EA" w:rsidRPr="006372EA" w14:paraId="3F60519B" w14:textId="77777777" w:rsidTr="00DE3896">
        <w:trPr>
          <w:cantSplit/>
        </w:trPr>
        <w:tc>
          <w:tcPr>
            <w:tcW w:w="0" w:type="auto"/>
          </w:tcPr>
          <w:p w14:paraId="26EED0C1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Мероприятие 1.3.1. </w:t>
            </w:r>
          </w:p>
          <w:p w14:paraId="32CB4312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Внедрение цифровых технологий при оказании Ростехнадзором государственных услуг </w:t>
            </w:r>
          </w:p>
          <w:p w14:paraId="3AD8E3E7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(доля граждан, использующих механизм получения государственных услуг, оказываемых Ростехнадзором, в электронной форме, в общем количестве граждан, получивших государственные услуги, %)</w:t>
            </w:r>
          </w:p>
        </w:tc>
        <w:tc>
          <w:tcPr>
            <w:tcW w:w="0" w:type="auto"/>
          </w:tcPr>
          <w:p w14:paraId="2DABF102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  <w:p w14:paraId="38499645" w14:textId="77777777" w:rsidR="006372EA" w:rsidRPr="006372EA" w:rsidRDefault="006372EA" w:rsidP="00DE3896">
            <w:pPr>
              <w:spacing w:line="21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0" w:type="auto"/>
          </w:tcPr>
          <w:p w14:paraId="7A16A5E9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  <w:p w14:paraId="51E7DB79" w14:textId="77777777" w:rsidR="006372EA" w:rsidRPr="006372EA" w:rsidRDefault="006372EA" w:rsidP="00DE3896">
            <w:pPr>
              <w:spacing w:line="21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0" w:type="auto"/>
          </w:tcPr>
          <w:p w14:paraId="46DB864D" w14:textId="77777777" w:rsidR="006372EA" w:rsidRPr="006372EA" w:rsidRDefault="006372EA" w:rsidP="00DE3896">
            <w:pPr>
              <w:widowControl w:val="0"/>
              <w:spacing w:line="216" w:lineRule="auto"/>
              <w:ind w:left="-73" w:right="-108"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Выполнено. </w:t>
            </w:r>
            <w:r w:rsidRPr="006372EA">
              <w:rPr>
                <w:rFonts w:ascii="Times New Roman" w:hAnsi="Times New Roman"/>
                <w:color w:val="auto"/>
              </w:rPr>
              <w:t xml:space="preserve">В 2020 году Ростехнадзор участвовал в реализации федерального проекта «Цифровое государственное управление» национальной программы «Цифровая экономика Российской Федерации». В частности, проводились мероприятия по созданию </w:t>
            </w:r>
            <w:r w:rsidRPr="006372EA">
              <w:rPr>
                <w:rFonts w:ascii="Times New Roman" w:hAnsi="Times New Roman"/>
                <w:color w:val="auto"/>
              </w:rPr>
              <w:br/>
              <w:t>и внедрению цифровой Платформы АИС Ростехнадзора.</w:t>
            </w:r>
          </w:p>
          <w:p w14:paraId="6EBC0D8A" w14:textId="77777777" w:rsidR="006372EA" w:rsidRPr="006372EA" w:rsidRDefault="006372EA" w:rsidP="00DE3896">
            <w:pPr>
              <w:spacing w:before="120" w:after="120" w:line="216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497FFF5E" w14:textId="77777777" w:rsidTr="00DE3896">
        <w:trPr>
          <w:cantSplit/>
        </w:trPr>
        <w:tc>
          <w:tcPr>
            <w:tcW w:w="0" w:type="auto"/>
            <w:gridSpan w:val="4"/>
          </w:tcPr>
          <w:p w14:paraId="6D27857E" w14:textId="77777777" w:rsidR="006372EA" w:rsidRPr="006372EA" w:rsidRDefault="006372EA" w:rsidP="00DE3896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Направление 1.4. Реализация международного сотрудничества, направленного на совершенствование государственного регулирования в сфере обеспечения технологической безопасности и безопасности при использовании атомной энергии в мирных целях</w:t>
            </w:r>
          </w:p>
          <w:p w14:paraId="203918FA" w14:textId="77777777" w:rsidR="006372EA" w:rsidRPr="006372EA" w:rsidRDefault="006372EA" w:rsidP="00DE3896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372EA" w:rsidRPr="006372EA" w14:paraId="6E1D1D98" w14:textId="77777777" w:rsidTr="00DE3896">
        <w:trPr>
          <w:cantSplit/>
        </w:trPr>
        <w:tc>
          <w:tcPr>
            <w:tcW w:w="0" w:type="auto"/>
          </w:tcPr>
          <w:p w14:paraId="4E749D1A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Мероприятие 1.4.1.</w:t>
            </w:r>
          </w:p>
          <w:p w14:paraId="6ABBD41F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Осуществление международного сотрудничества </w:t>
            </w:r>
            <w:r w:rsidRPr="006372EA">
              <w:rPr>
                <w:rFonts w:ascii="Times New Roman" w:hAnsi="Times New Roman"/>
                <w:color w:val="auto"/>
              </w:rPr>
              <w:br/>
              <w:t>в рамках установленной сферы деятельности Ростехнадзора (доля граждан, использующих механизм получения государственных услуг, оказываемых Ростехнадзором, в электронной форме, в общем количестве граждан, получивших государственные услуги, %)</w:t>
            </w:r>
          </w:p>
        </w:tc>
        <w:tc>
          <w:tcPr>
            <w:tcW w:w="0" w:type="auto"/>
          </w:tcPr>
          <w:p w14:paraId="42C595C2" w14:textId="77777777" w:rsidR="006372EA" w:rsidRPr="006372EA" w:rsidRDefault="006372EA" w:rsidP="00DE3896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Выполнение с учетом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влияния пандемии </w:t>
            </w:r>
            <w:r w:rsidRPr="006372EA">
              <w:rPr>
                <w:rFonts w:ascii="Times New Roman" w:hAnsi="Times New Roman"/>
                <w:color w:val="auto"/>
              </w:rPr>
              <w:br/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COVID</w:t>
            </w:r>
            <w:r w:rsidRPr="006372EA">
              <w:rPr>
                <w:rFonts w:ascii="Times New Roman" w:hAnsi="Times New Roman"/>
                <w:color w:val="auto"/>
              </w:rPr>
              <w:t>-19</w:t>
            </w:r>
          </w:p>
        </w:tc>
        <w:tc>
          <w:tcPr>
            <w:tcW w:w="0" w:type="auto"/>
          </w:tcPr>
          <w:p w14:paraId="310F0DEB" w14:textId="77777777" w:rsidR="006372EA" w:rsidRPr="006372EA" w:rsidRDefault="006372EA" w:rsidP="00DE3896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Выполнение с учетом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влияния пандемии </w:t>
            </w:r>
            <w:r w:rsidRPr="006372EA">
              <w:rPr>
                <w:rFonts w:ascii="Times New Roman" w:hAnsi="Times New Roman"/>
                <w:color w:val="auto"/>
              </w:rPr>
              <w:br/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COVID</w:t>
            </w:r>
            <w:r w:rsidRPr="006372EA">
              <w:rPr>
                <w:rFonts w:ascii="Times New Roman" w:hAnsi="Times New Roman"/>
                <w:color w:val="auto"/>
              </w:rPr>
              <w:t>-19</w:t>
            </w:r>
          </w:p>
        </w:tc>
        <w:tc>
          <w:tcPr>
            <w:tcW w:w="0" w:type="auto"/>
          </w:tcPr>
          <w:p w14:paraId="2995AD11" w14:textId="77777777" w:rsidR="006372EA" w:rsidRPr="006372EA" w:rsidRDefault="006372EA" w:rsidP="00DE3896">
            <w:pPr>
              <w:spacing w:line="216" w:lineRule="auto"/>
              <w:ind w:firstLine="0"/>
              <w:rPr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</w:tc>
      </w:tr>
      <w:tr w:rsidR="006372EA" w:rsidRPr="006372EA" w14:paraId="18475B1A" w14:textId="77777777" w:rsidTr="00DE3896">
        <w:trPr>
          <w:cantSplit/>
        </w:trPr>
        <w:tc>
          <w:tcPr>
            <w:tcW w:w="0" w:type="auto"/>
          </w:tcPr>
          <w:p w14:paraId="6E0547CD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lastRenderedPageBreak/>
              <w:t>Мероприятие 1.4.2.</w:t>
            </w:r>
          </w:p>
          <w:p w14:paraId="5BA07FC7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Мероприятия, обеспечивающие взаимодействие Ростехнадзора с органами государственной власти иностранных государств и международных организаций в установленной сфере деятельности, в том числе по вопросам оказания содействия </w:t>
            </w:r>
            <w:r w:rsidRPr="006372EA">
              <w:rPr>
                <w:rFonts w:ascii="Times New Roman" w:hAnsi="Times New Roman"/>
                <w:color w:val="auto"/>
              </w:rPr>
              <w:br/>
              <w:t>в развитии национальных систем регулирования безопасности при использовании атомной энергии в странах, планирующих или приступивших к сооружению объектов использования атомной энергии по российским проектам (полнота исполнения международных обязательств Российской Федерации в части, касающейся функций Ростехнадзора в установленной сфере деятельности, %)</w:t>
            </w:r>
          </w:p>
          <w:p w14:paraId="3752DC52" w14:textId="77777777" w:rsidR="006372EA" w:rsidRPr="006372EA" w:rsidRDefault="006372EA" w:rsidP="00DE3896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00DB0644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Выполнение с учетом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влияния пандемии </w:t>
            </w:r>
            <w:r w:rsidRPr="006372EA">
              <w:rPr>
                <w:rFonts w:ascii="Times New Roman" w:hAnsi="Times New Roman"/>
                <w:color w:val="auto"/>
              </w:rPr>
              <w:br/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COVID</w:t>
            </w:r>
            <w:r w:rsidRPr="006372EA">
              <w:rPr>
                <w:rFonts w:ascii="Times New Roman" w:hAnsi="Times New Roman"/>
                <w:color w:val="auto"/>
              </w:rPr>
              <w:t>-19</w:t>
            </w:r>
          </w:p>
        </w:tc>
        <w:tc>
          <w:tcPr>
            <w:tcW w:w="0" w:type="auto"/>
          </w:tcPr>
          <w:p w14:paraId="6D8C1553" w14:textId="77777777" w:rsidR="006372EA" w:rsidRPr="006372EA" w:rsidRDefault="006372EA" w:rsidP="00DE3896">
            <w:pPr>
              <w:spacing w:line="216" w:lineRule="auto"/>
              <w:ind w:firstLine="0"/>
              <w:jc w:val="center"/>
              <w:rPr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Выполнение с учетом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влияния пандемии </w:t>
            </w:r>
            <w:r w:rsidRPr="006372EA">
              <w:rPr>
                <w:rFonts w:ascii="Times New Roman" w:hAnsi="Times New Roman"/>
                <w:color w:val="auto"/>
              </w:rPr>
              <w:br/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COVID</w:t>
            </w:r>
            <w:r w:rsidRPr="006372EA">
              <w:rPr>
                <w:rFonts w:ascii="Times New Roman" w:hAnsi="Times New Roman"/>
                <w:color w:val="auto"/>
              </w:rPr>
              <w:t>-19</w:t>
            </w:r>
          </w:p>
        </w:tc>
        <w:tc>
          <w:tcPr>
            <w:tcW w:w="0" w:type="auto"/>
          </w:tcPr>
          <w:p w14:paraId="321AFAF4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501A33F0" w14:textId="77777777" w:rsidR="006372EA" w:rsidRPr="006372EA" w:rsidRDefault="006372EA" w:rsidP="00DE3896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 соответствии с постановлением Правительства Российской Федерации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от 15 апреля 2014 г.№ 339 «О сотрудничестве по вопросам развития национальных систем регулирования ядерной и радиационной безопасности при использовании атомной энергии в мирных целях в государствах, являющихся заказчиками сооружения по российским проектам объектов использования атомной энергии» проведён ряд семинаров, рабочих встреч и консультаций с органами регулирования Бангладеш, Белоруссии, Вьетнама, Ирана, Турции, Узбекистана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и Египта. Основная часть указанных мероприятий реализована в дистанционном формате. </w:t>
            </w:r>
          </w:p>
        </w:tc>
      </w:tr>
      <w:tr w:rsidR="006372EA" w:rsidRPr="006372EA" w14:paraId="5C860B5E" w14:textId="77777777" w:rsidTr="00DE3896">
        <w:trPr>
          <w:cantSplit/>
        </w:trPr>
        <w:tc>
          <w:tcPr>
            <w:tcW w:w="0" w:type="auto"/>
          </w:tcPr>
          <w:p w14:paraId="047EB0EB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Мероприятие 1.4.3.</w:t>
            </w:r>
          </w:p>
          <w:p w14:paraId="0B55CAE4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Участие в заседании Межгосударственного совета по промышленной безопасности (МСПБ)</w:t>
            </w:r>
          </w:p>
        </w:tc>
        <w:tc>
          <w:tcPr>
            <w:tcW w:w="0" w:type="auto"/>
          </w:tcPr>
          <w:p w14:paraId="7555440C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  <w:lang w:val="en-US"/>
              </w:rPr>
              <w:t>III</w:t>
            </w:r>
            <w:r w:rsidRPr="006372EA">
              <w:rPr>
                <w:rFonts w:ascii="Times New Roman" w:hAnsi="Times New Roman"/>
                <w:color w:val="auto"/>
              </w:rPr>
              <w:t xml:space="preserve"> кв. 2020 г.</w:t>
            </w:r>
          </w:p>
          <w:p w14:paraId="63207B8A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0" w:type="auto"/>
          </w:tcPr>
          <w:p w14:paraId="70304EA6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  <w:lang w:val="en-US"/>
              </w:rPr>
              <w:t>III</w:t>
            </w:r>
            <w:r w:rsidRPr="006372EA">
              <w:rPr>
                <w:rFonts w:ascii="Times New Roman" w:hAnsi="Times New Roman"/>
                <w:color w:val="auto"/>
              </w:rPr>
              <w:t xml:space="preserve"> кв. 2020 г.</w:t>
            </w:r>
          </w:p>
          <w:p w14:paraId="08461744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0" w:type="auto"/>
          </w:tcPr>
          <w:p w14:paraId="03F740FB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3F849648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Принято участие в XVIII заседании МСПБ </w:t>
            </w:r>
            <w:r w:rsidRPr="006372EA">
              <w:rPr>
                <w:rFonts w:ascii="Times New Roman" w:hAnsi="Times New Roman"/>
                <w:color w:val="auto"/>
              </w:rPr>
              <w:br/>
              <w:t>16 сентября 2020 г. в формате видеоконференции.</w:t>
            </w:r>
          </w:p>
        </w:tc>
      </w:tr>
      <w:tr w:rsidR="006372EA" w:rsidRPr="006372EA" w14:paraId="436E961C" w14:textId="77777777" w:rsidTr="00DE3896">
        <w:trPr>
          <w:cantSplit/>
        </w:trPr>
        <w:tc>
          <w:tcPr>
            <w:tcW w:w="0" w:type="auto"/>
            <w:gridSpan w:val="4"/>
          </w:tcPr>
          <w:p w14:paraId="1D6EEC5E" w14:textId="77777777" w:rsidR="006372EA" w:rsidRPr="006372EA" w:rsidRDefault="006372EA" w:rsidP="006372EA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Направление 1.5. Повышение открытости, качества и гражданского контроля функций Ростехнадзора</w:t>
            </w:r>
          </w:p>
        </w:tc>
      </w:tr>
      <w:tr w:rsidR="006372EA" w:rsidRPr="006372EA" w14:paraId="5F0D99C6" w14:textId="77777777" w:rsidTr="00DE3896">
        <w:trPr>
          <w:cantSplit/>
        </w:trPr>
        <w:tc>
          <w:tcPr>
            <w:tcW w:w="0" w:type="auto"/>
          </w:tcPr>
          <w:p w14:paraId="04818059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Мероприятие 1.5.1.</w:t>
            </w:r>
          </w:p>
          <w:p w14:paraId="77259771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Мероприятия по повышению качества государственных услуг, оказываемых Ростехнадзором (доля заявителей, удовлетворенных качеством предоставления государственных услуг, оказываемых Ростехнадзором, %</w:t>
            </w:r>
          </w:p>
        </w:tc>
        <w:tc>
          <w:tcPr>
            <w:tcW w:w="0" w:type="auto"/>
          </w:tcPr>
          <w:p w14:paraId="782FC455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bookmarkStart w:id="1" w:name="dst101250"/>
            <w:bookmarkStart w:id="2" w:name="dst101251"/>
            <w:bookmarkEnd w:id="1"/>
            <w:bookmarkEnd w:id="2"/>
            <w:r w:rsidRPr="006372EA">
              <w:rPr>
                <w:rFonts w:ascii="Times New Roman" w:hAnsi="Times New Roman"/>
                <w:color w:val="auto"/>
              </w:rPr>
              <w:t>90</w:t>
            </w:r>
          </w:p>
        </w:tc>
        <w:tc>
          <w:tcPr>
            <w:tcW w:w="0" w:type="auto"/>
          </w:tcPr>
          <w:p w14:paraId="5B8BDB80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bookmarkStart w:id="3" w:name="dst101252"/>
            <w:bookmarkStart w:id="4" w:name="dst101253"/>
            <w:bookmarkEnd w:id="3"/>
            <w:bookmarkEnd w:id="4"/>
            <w:r w:rsidRPr="006372EA">
              <w:rPr>
                <w:rFonts w:ascii="Times New Roman" w:hAnsi="Times New Roman"/>
                <w:color w:val="auto"/>
              </w:rPr>
              <w:t>92</w:t>
            </w:r>
          </w:p>
          <w:p w14:paraId="1F70A9A0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</w:tcPr>
          <w:p w14:paraId="402816B9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5CFC8881" w14:textId="77777777" w:rsidR="006372EA" w:rsidRPr="006372EA" w:rsidRDefault="006372EA" w:rsidP="006372EA">
            <w:pPr>
              <w:spacing w:line="216" w:lineRule="auto"/>
              <w:ind w:firstLine="0"/>
              <w:rPr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Согласно данным анкетирования заявителей </w:t>
            </w:r>
            <w:r w:rsidRPr="006372EA">
              <w:rPr>
                <w:rFonts w:ascii="Times New Roman" w:hAnsi="Times New Roman"/>
                <w:color w:val="auto"/>
              </w:rPr>
              <w:br/>
              <w:t>по вопросам оказания государственных услуг</w:t>
            </w:r>
          </w:p>
        </w:tc>
      </w:tr>
      <w:tr w:rsidR="006372EA" w:rsidRPr="006372EA" w14:paraId="0B11C806" w14:textId="77777777" w:rsidTr="00DE3896">
        <w:trPr>
          <w:cantSplit/>
        </w:trPr>
        <w:tc>
          <w:tcPr>
            <w:tcW w:w="0" w:type="auto"/>
          </w:tcPr>
          <w:p w14:paraId="27D123C3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Мероприятие 1.5.2. </w:t>
            </w:r>
          </w:p>
          <w:p w14:paraId="1D55B9B9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Мероприятия по повышению оперативности оказания государственных услуг Ростехнадзором заявителю (время ожидания в очереди при обращении заявителя в Ростехнадзор для получения государственных услуг, минут) </w:t>
            </w:r>
          </w:p>
        </w:tc>
        <w:tc>
          <w:tcPr>
            <w:tcW w:w="0" w:type="auto"/>
          </w:tcPr>
          <w:p w14:paraId="7CC2A56D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0" w:type="auto"/>
          </w:tcPr>
          <w:p w14:paraId="525141C7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0" w:type="auto"/>
          </w:tcPr>
          <w:p w14:paraId="125560D0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706FC627" w14:textId="77777777" w:rsidR="006372EA" w:rsidRPr="006372EA" w:rsidRDefault="006372EA" w:rsidP="006372EA">
            <w:pPr>
              <w:spacing w:line="216" w:lineRule="auto"/>
              <w:ind w:firstLine="0"/>
              <w:rPr>
                <w:color w:val="auto"/>
              </w:rPr>
            </w:pPr>
          </w:p>
        </w:tc>
      </w:tr>
      <w:tr w:rsidR="006372EA" w:rsidRPr="006372EA" w14:paraId="74FC0790" w14:textId="77777777" w:rsidTr="00DE3896">
        <w:trPr>
          <w:cantSplit/>
        </w:trPr>
        <w:tc>
          <w:tcPr>
            <w:tcW w:w="0" w:type="auto"/>
          </w:tcPr>
          <w:p w14:paraId="4433396A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Мероприятие 1.5.3. </w:t>
            </w:r>
          </w:p>
          <w:p w14:paraId="7C2E69ED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Рассмотрение Общественным советом при Ростехнадзоре хода реализации Плана деятельности Федеральной службы по экологическому, технологическому и атомному надзору на 2020-2024 годы, подготовка предложений по его корректировке (при необходимости)</w:t>
            </w:r>
          </w:p>
        </w:tc>
        <w:tc>
          <w:tcPr>
            <w:tcW w:w="0" w:type="auto"/>
          </w:tcPr>
          <w:p w14:paraId="1BA2A1CF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  <w:p w14:paraId="49264DA7" w14:textId="77777777" w:rsidR="006372EA" w:rsidRPr="006372EA" w:rsidRDefault="006372EA" w:rsidP="006372EA">
            <w:pPr>
              <w:spacing w:line="21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0" w:type="auto"/>
          </w:tcPr>
          <w:p w14:paraId="5D7DD622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  <w:p w14:paraId="3F8CC7B8" w14:textId="77777777" w:rsidR="006372EA" w:rsidRPr="006372EA" w:rsidRDefault="006372EA" w:rsidP="006372EA">
            <w:pPr>
              <w:spacing w:line="21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0" w:type="auto"/>
          </w:tcPr>
          <w:p w14:paraId="16D6B0DE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454BF204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Заседание Общественного совета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при Ростехнадзоре состоялось 3 декабря </w:t>
            </w:r>
            <w:r w:rsidRPr="006372EA">
              <w:rPr>
                <w:rFonts w:ascii="Times New Roman" w:hAnsi="Times New Roman"/>
                <w:color w:val="auto"/>
              </w:rPr>
              <w:br/>
              <w:t>2020 года</w:t>
            </w:r>
          </w:p>
          <w:p w14:paraId="0D90543B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372EA" w:rsidRPr="006372EA" w14:paraId="7D93DA47" w14:textId="77777777" w:rsidTr="00DE3896">
        <w:trPr>
          <w:cantSplit/>
        </w:trPr>
        <w:tc>
          <w:tcPr>
            <w:tcW w:w="0" w:type="auto"/>
            <w:gridSpan w:val="4"/>
          </w:tcPr>
          <w:p w14:paraId="03BB1EFF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lastRenderedPageBreak/>
              <w:t xml:space="preserve">Цель 2. Комплексное решение проблем обеспечения ядерной и радиационной безопасности в Российской Федерации, связанных с обращением с отработавшим ядерным топливом и радиоактивными отходами, выводом из эксплуатации </w:t>
            </w:r>
            <w:proofErr w:type="spellStart"/>
            <w:r w:rsidRPr="006372EA">
              <w:rPr>
                <w:rFonts w:ascii="Times New Roman" w:hAnsi="Times New Roman"/>
                <w:b/>
                <w:color w:val="auto"/>
              </w:rPr>
              <w:t>ядерно</w:t>
            </w:r>
            <w:proofErr w:type="spellEnd"/>
            <w:r w:rsidRPr="006372EA">
              <w:rPr>
                <w:rFonts w:ascii="Times New Roman" w:hAnsi="Times New Roman"/>
                <w:b/>
                <w:color w:val="auto"/>
              </w:rPr>
              <w:t xml:space="preserve"> и </w:t>
            </w:r>
            <w:proofErr w:type="spellStart"/>
            <w:r w:rsidRPr="006372EA">
              <w:rPr>
                <w:rFonts w:ascii="Times New Roman" w:hAnsi="Times New Roman"/>
                <w:b/>
                <w:color w:val="auto"/>
              </w:rPr>
              <w:t>радиационно</w:t>
            </w:r>
            <w:proofErr w:type="spellEnd"/>
            <w:r w:rsidRPr="006372EA">
              <w:rPr>
                <w:rFonts w:ascii="Times New Roman" w:hAnsi="Times New Roman"/>
                <w:b/>
                <w:color w:val="auto"/>
              </w:rPr>
              <w:t xml:space="preserve"> опасных объектов, совершенствованием систем, необходимых для обеспечения и контроля ядерной и радиационной безопасности</w:t>
            </w:r>
          </w:p>
          <w:p w14:paraId="3CA0BD88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6372EA" w:rsidRPr="006372EA" w14:paraId="31AC1DBC" w14:textId="77777777" w:rsidTr="00DE3896">
        <w:trPr>
          <w:cantSplit/>
        </w:trPr>
        <w:tc>
          <w:tcPr>
            <w:tcW w:w="0" w:type="auto"/>
            <w:gridSpan w:val="4"/>
          </w:tcPr>
          <w:p w14:paraId="2C29C7C3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Направление 2.1. Совершенствование методов комплексного анализа ядерной и радиационной безопасности объектов использования атомной энергии</w:t>
            </w:r>
          </w:p>
          <w:p w14:paraId="59E141F4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372EA" w:rsidRPr="006372EA" w14:paraId="348FEF4C" w14:textId="77777777" w:rsidTr="00DE3896">
        <w:trPr>
          <w:cantSplit/>
        </w:trPr>
        <w:tc>
          <w:tcPr>
            <w:tcW w:w="0" w:type="auto"/>
          </w:tcPr>
          <w:p w14:paraId="32FD84F2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Мероприятие 2.1.1. </w:t>
            </w:r>
          </w:p>
          <w:p w14:paraId="42E214FA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Развитие методов комплексного анализа ядерной и радиационной безопасности объектов использования атомной энергии, в том числе для совершенствования нормативной основы регулирования безопасности объектов ядерного наследия</w:t>
            </w:r>
          </w:p>
        </w:tc>
        <w:tc>
          <w:tcPr>
            <w:tcW w:w="0" w:type="auto"/>
          </w:tcPr>
          <w:p w14:paraId="764B8539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4A42C3B5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7E5AD516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7DADA121" w14:textId="77777777" w:rsidR="006372EA" w:rsidRP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В 2020 году Ростехнадзором утверждены нормативные правовые актов, устанавливающие требования к безопасному использованию атомной энергии, в сфере учета и контроля ядерных материалов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>и радиоактивных веществ и физической защиты объектов использования атомной энергии:</w:t>
            </w:r>
          </w:p>
          <w:p w14:paraId="090B5DD0" w14:textId="77777777" w:rsidR="006372EA" w:rsidRP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    Федеральные нормы и правила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>в области использования атомной энергии «Основные правила учета и контроля ядерных материалов» (НП-030-19) (приказ Ростехнадзора от 18 ноября 2019 г. № 438, зарегистрирован в Минюсте России 10 апреля 2020 г., рег. номер 58042);</w:t>
            </w:r>
          </w:p>
          <w:p w14:paraId="141A9A8E" w14:textId="77777777" w:rsidR="006372EA" w:rsidRP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    Руководство по безопасности «Рекомендации по выполнению требований к физической защите ядерных установок и пунктов хранения ядерных материалов при их проектировании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 xml:space="preserve">и сооружении» (РБ-162-20), утвержденное приказом Ростехнадзора от 11 марта 2020 г.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>№ 105;</w:t>
            </w:r>
          </w:p>
          <w:p w14:paraId="5BA7F095" w14:textId="77777777" w:rsidR="006372EA" w:rsidRP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    Руководство по безопасности «Рекомендации по расследованию и учету аномалий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 xml:space="preserve">и нарушений в учете и контроле радиоактивных веществ и радиоактивных отходов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 xml:space="preserve">в организации» (РБ-165-20), утвержденное приказом Ростехнадзора от 14 августа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>2020 г. № 311;</w:t>
            </w:r>
          </w:p>
          <w:p w14:paraId="54C56A68" w14:textId="77777777" w:rsidR="006372EA" w:rsidRP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    «Типовая программа проверки системы учета и контроля ядерных материалов в организации» (утверждена приказом Ростехнадзора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>от 4 сентября 2020 г. № 335).</w:t>
            </w:r>
          </w:p>
        </w:tc>
      </w:tr>
      <w:tr w:rsidR="006372EA" w:rsidRPr="006372EA" w14:paraId="6E378ADC" w14:textId="77777777" w:rsidTr="00DE3896">
        <w:trPr>
          <w:cantSplit/>
        </w:trPr>
        <w:tc>
          <w:tcPr>
            <w:tcW w:w="0" w:type="auto"/>
          </w:tcPr>
          <w:p w14:paraId="10DC1672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lastRenderedPageBreak/>
              <w:t xml:space="preserve">Мероприятие 2.1.2. </w:t>
            </w:r>
          </w:p>
          <w:p w14:paraId="6655D31A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Совершенствование методов оценки состояния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и прогноза радиационного воздействия </w:t>
            </w:r>
            <w:r w:rsidRPr="006372EA">
              <w:rPr>
                <w:rFonts w:ascii="Times New Roman" w:hAnsi="Times New Roman"/>
                <w:color w:val="auto"/>
              </w:rPr>
              <w:br/>
              <w:t>(в том числе аварийного воздействия) объектов ядерного наследия с использованием возможностей информационного аналитического центра Ростехнадзора</w:t>
            </w:r>
          </w:p>
        </w:tc>
        <w:tc>
          <w:tcPr>
            <w:tcW w:w="0" w:type="auto"/>
          </w:tcPr>
          <w:p w14:paraId="0590756C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11F57612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10BF4F1B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164A8BFD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В 2020 г. в целях развития возможностей информационно-аналитического центра Ростехнадзора по анализу и оценке развития и последствий аварий на объектах использования атомной энергии:</w:t>
            </w:r>
          </w:p>
          <w:p w14:paraId="44E91FD5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    подготовлены альбомы проектных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и </w:t>
            </w:r>
            <w:proofErr w:type="spellStart"/>
            <w:r w:rsidRPr="006372EA">
              <w:rPr>
                <w:rFonts w:ascii="Times New Roman" w:hAnsi="Times New Roman"/>
                <w:color w:val="auto"/>
              </w:rPr>
              <w:t>запроектных</w:t>
            </w:r>
            <w:proofErr w:type="spellEnd"/>
            <w:r w:rsidRPr="006372EA">
              <w:rPr>
                <w:rFonts w:ascii="Times New Roman" w:hAnsi="Times New Roman"/>
                <w:color w:val="auto"/>
              </w:rPr>
              <w:t xml:space="preserve"> аварий на исследовательских ядерных установках ИРТ МИФИ и ИБР-2; </w:t>
            </w:r>
          </w:p>
          <w:p w14:paraId="3E770DB0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    выполнено совершенствование моделей экспресс-оценки АЭС с реакторами типа ВВЭР, РБМК и БН;</w:t>
            </w:r>
          </w:p>
          <w:p w14:paraId="7854F492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    с января по октябрь 2020 года. Информационно-аналитический центр Ростехнадзора принял участие в двух противоаварийных тренировках, проводимых эксплуатирующей организацией АО «Концерн Росэнергоатом». </w:t>
            </w:r>
          </w:p>
        </w:tc>
      </w:tr>
      <w:tr w:rsidR="006372EA" w:rsidRPr="006372EA" w14:paraId="3E0CF3B4" w14:textId="77777777" w:rsidTr="00DE3896">
        <w:trPr>
          <w:cantSplit/>
        </w:trPr>
        <w:tc>
          <w:tcPr>
            <w:tcW w:w="0" w:type="auto"/>
          </w:tcPr>
          <w:p w14:paraId="63D703A5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Мероприятие 2.1.3. </w:t>
            </w:r>
          </w:p>
          <w:p w14:paraId="4AB3B62B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Сбор, систематизация и анализ информации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о выполнении обязательств Российской Федерации, вытекающих из Конвенции о ядерной безопасности </w:t>
            </w:r>
          </w:p>
        </w:tc>
        <w:tc>
          <w:tcPr>
            <w:tcW w:w="0" w:type="auto"/>
          </w:tcPr>
          <w:p w14:paraId="6B6078AB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6F022B49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41437067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533BF403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Ростехнадзор в рамках своей компетенции принял участие в подготовке Национального доклада о выполнении обязательств, вытекающих из положений Конвенции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о ядерной безопасности, для представления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в ходе очередного Восьмого совещания Договаривающихся сторон Конвенции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о ядерной безопасности. Однако в связи </w:t>
            </w:r>
            <w:r w:rsidRPr="006372EA">
              <w:rPr>
                <w:rFonts w:ascii="Times New Roman" w:hAnsi="Times New Roman"/>
                <w:color w:val="auto"/>
              </w:rPr>
              <w:br/>
              <w:t>с распространением коронавирусной инфекции данное мероприятие не состоялось и было перенесено на 2023 год.</w:t>
            </w:r>
          </w:p>
        </w:tc>
      </w:tr>
      <w:tr w:rsidR="006372EA" w:rsidRPr="006372EA" w14:paraId="355F0326" w14:textId="77777777" w:rsidTr="00DE3896">
        <w:trPr>
          <w:cantSplit/>
        </w:trPr>
        <w:tc>
          <w:tcPr>
            <w:tcW w:w="0" w:type="auto"/>
          </w:tcPr>
          <w:p w14:paraId="11EE075A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lastRenderedPageBreak/>
              <w:t xml:space="preserve">Мероприятие 2.1.4. </w:t>
            </w:r>
          </w:p>
          <w:p w14:paraId="739CBBB1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Сбор, систематизация и анализ информации о выполнении обязательств Российской Федерации, вытекающих из Объединенной конвенции о безопасности обращения с отработавшим топливом и о безопасности обращения с радиоактивными отходами </w:t>
            </w:r>
          </w:p>
        </w:tc>
        <w:tc>
          <w:tcPr>
            <w:tcW w:w="0" w:type="auto"/>
          </w:tcPr>
          <w:p w14:paraId="5ED977C0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57D3E3BB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76D454BF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Выполнено.</w:t>
            </w:r>
          </w:p>
          <w:p w14:paraId="4AC41F18" w14:textId="77777777" w:rsidR="006372EA" w:rsidRP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Подготовлен и утвержден руководителем Ростехнадзора и генеральным директором </w:t>
            </w:r>
            <w:proofErr w:type="spellStart"/>
            <w:r w:rsidRPr="006372EA">
              <w:rPr>
                <w:rFonts w:cs="Times New Roman"/>
                <w:color w:val="auto"/>
                <w:sz w:val="20"/>
                <w:szCs w:val="20"/>
              </w:rPr>
              <w:t>Госкорпорации</w:t>
            </w:r>
            <w:proofErr w:type="spellEnd"/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 «</w:t>
            </w:r>
            <w:proofErr w:type="spellStart"/>
            <w:r w:rsidRPr="006372EA">
              <w:rPr>
                <w:rFonts w:cs="Times New Roman"/>
                <w:color w:val="auto"/>
                <w:sz w:val="20"/>
                <w:szCs w:val="20"/>
              </w:rPr>
              <w:t>Росатом</w:t>
            </w:r>
            <w:proofErr w:type="spellEnd"/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» Шестой Национальный доклад о выполнении обязательств Российской Федерации, вытекающих из Объединенной конвенции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 xml:space="preserve">о безопасности обращения с отработавшим топливом и о безопасности обращения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>с радиоактивными отходами для представления на седьмом совещании Договаривающихся сторон Конвенции (из-за пандемии перенесен на II кв.  2022 год.</w:t>
            </w:r>
          </w:p>
          <w:p w14:paraId="60E9B15C" w14:textId="77777777" w:rsidR="006372EA" w:rsidRP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  <w:p w14:paraId="004607DE" w14:textId="77777777" w:rsid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  <w:p w14:paraId="19A88347" w14:textId="77777777" w:rsidR="006372EA" w:rsidRP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  <w:p w14:paraId="70C0F409" w14:textId="77777777" w:rsidR="006372EA" w:rsidRPr="006372EA" w:rsidRDefault="006372EA" w:rsidP="006372EA">
            <w:pPr>
              <w:pStyle w:val="20"/>
              <w:shd w:val="clear" w:color="auto" w:fill="auto"/>
              <w:spacing w:after="0" w:line="216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6372EA" w:rsidRPr="006372EA" w14:paraId="3D5CFB2B" w14:textId="77777777" w:rsidTr="00DE3896">
        <w:trPr>
          <w:cantSplit/>
        </w:trPr>
        <w:tc>
          <w:tcPr>
            <w:tcW w:w="0" w:type="auto"/>
          </w:tcPr>
          <w:p w14:paraId="19089ADB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Мероприятие 2.1.5. </w:t>
            </w:r>
          </w:p>
          <w:p w14:paraId="7A29730F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Подготовка и представление национального доклада о выполнении обязательств, вытекающих из Конвенции о ядерной безопасности (КЯБ), </w:t>
            </w:r>
            <w:r w:rsidRPr="006372EA">
              <w:rPr>
                <w:rFonts w:ascii="Times New Roman" w:hAnsi="Times New Roman"/>
                <w:color w:val="auto"/>
              </w:rPr>
              <w:br/>
              <w:t>в ходе совещаний Договаривающихся сторон (ДС) КЯБ в части, касающейся Ростехнадзора</w:t>
            </w:r>
          </w:p>
        </w:tc>
        <w:tc>
          <w:tcPr>
            <w:tcW w:w="0" w:type="auto"/>
          </w:tcPr>
          <w:p w14:paraId="23300CCC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 связи с пандемией </w:t>
            </w:r>
            <w:r w:rsidRPr="006372EA">
              <w:rPr>
                <w:rFonts w:ascii="Times New Roman" w:hAnsi="Times New Roman"/>
                <w:color w:val="auto"/>
              </w:rPr>
              <w:br/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COVID</w:t>
            </w:r>
            <w:r w:rsidRPr="006372EA">
              <w:rPr>
                <w:rFonts w:ascii="Times New Roman" w:hAnsi="Times New Roman"/>
                <w:color w:val="auto"/>
              </w:rPr>
              <w:t xml:space="preserve">-19 совещание Договаривающихся сторон Конвенции о ядерной безопасности не состоялось во </w:t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II</w:t>
            </w:r>
            <w:r w:rsidRPr="006372EA">
              <w:rPr>
                <w:rFonts w:ascii="Times New Roman" w:hAnsi="Times New Roman"/>
                <w:color w:val="auto"/>
              </w:rPr>
              <w:t xml:space="preserve"> кв. 2021 г. и перенесено МАГАТЭ на более поздний срок</w:t>
            </w:r>
          </w:p>
        </w:tc>
        <w:tc>
          <w:tcPr>
            <w:tcW w:w="0" w:type="auto"/>
          </w:tcPr>
          <w:p w14:paraId="0567BBD0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 связи с пандемией </w:t>
            </w:r>
            <w:r w:rsidRPr="006372EA">
              <w:rPr>
                <w:rFonts w:ascii="Times New Roman" w:hAnsi="Times New Roman"/>
                <w:color w:val="auto"/>
              </w:rPr>
              <w:br/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COVID</w:t>
            </w:r>
            <w:r w:rsidRPr="006372EA">
              <w:rPr>
                <w:rFonts w:ascii="Times New Roman" w:hAnsi="Times New Roman"/>
                <w:color w:val="auto"/>
              </w:rPr>
              <w:t xml:space="preserve">-19 совещание Договаривающихся сторон Конвенции о ядерной безопасности не состоялось во </w:t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II</w:t>
            </w:r>
            <w:r w:rsidRPr="006372EA">
              <w:rPr>
                <w:rFonts w:ascii="Times New Roman" w:hAnsi="Times New Roman"/>
                <w:color w:val="auto"/>
              </w:rPr>
              <w:t xml:space="preserve"> кв. 2021 г. и перенесено МАГАТЭ на более поздний срок</w:t>
            </w:r>
          </w:p>
          <w:p w14:paraId="779CDBE6" w14:textId="77777777" w:rsid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57ACEF61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20683A93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599BE72D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</w:tcPr>
          <w:p w14:paraId="4D009804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Перенесено</w:t>
            </w:r>
            <w:r w:rsidRPr="006372EA">
              <w:rPr>
                <w:rFonts w:ascii="Times New Roman" w:hAnsi="Times New Roman"/>
                <w:color w:val="auto"/>
              </w:rPr>
              <w:t xml:space="preserve"> выполнение мероприятия </w:t>
            </w:r>
            <w:r w:rsidRPr="006372EA">
              <w:rPr>
                <w:rFonts w:ascii="Times New Roman" w:hAnsi="Times New Roman"/>
                <w:color w:val="auto"/>
              </w:rPr>
              <w:br/>
              <w:t>на II кв.  2023 года.</w:t>
            </w:r>
          </w:p>
          <w:p w14:paraId="2AD4B629" w14:textId="77777777" w:rsidR="006372EA" w:rsidRPr="006372EA" w:rsidRDefault="006372EA" w:rsidP="006372EA">
            <w:pPr>
              <w:spacing w:line="216" w:lineRule="auto"/>
              <w:ind w:firstLine="0"/>
              <w:rPr>
                <w:color w:val="auto"/>
              </w:rPr>
            </w:pPr>
          </w:p>
        </w:tc>
      </w:tr>
      <w:tr w:rsidR="006372EA" w:rsidRPr="006372EA" w14:paraId="40276BB8" w14:textId="77777777" w:rsidTr="00DE3896">
        <w:trPr>
          <w:cantSplit/>
        </w:trPr>
        <w:tc>
          <w:tcPr>
            <w:tcW w:w="0" w:type="auto"/>
          </w:tcPr>
          <w:p w14:paraId="331C63E8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Мероприятие 2.1.6. </w:t>
            </w:r>
          </w:p>
          <w:p w14:paraId="63319977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Подготовка и представление национальных докладов о выполнении обязательств, вытекающих из Объединенной конвенции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о безопасности обращения с отработавшим топливом и о безопасности обращения </w:t>
            </w:r>
            <w:r w:rsidRPr="006372EA">
              <w:rPr>
                <w:rFonts w:ascii="Times New Roman" w:hAnsi="Times New Roman"/>
                <w:color w:val="auto"/>
              </w:rPr>
              <w:br/>
              <w:t>с радиоактивными отходами (ОК), в ходе совещаний ДС ОК в части, касающейся Ростехнадзора</w:t>
            </w:r>
          </w:p>
          <w:p w14:paraId="00D95070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</w:p>
          <w:p w14:paraId="2BEF82E0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</w:p>
          <w:p w14:paraId="1E7C88F8" w14:textId="77777777" w:rsid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</w:p>
          <w:p w14:paraId="2A9F5CE9" w14:textId="77777777" w:rsid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</w:p>
          <w:p w14:paraId="3EBC2B6D" w14:textId="77777777" w:rsid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</w:p>
          <w:p w14:paraId="53DACF73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</w:tcPr>
          <w:p w14:paraId="0C553EA8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Выполнение с учетом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влияния пандемии </w:t>
            </w:r>
            <w:r w:rsidRPr="006372EA">
              <w:rPr>
                <w:rFonts w:ascii="Times New Roman" w:hAnsi="Times New Roman"/>
                <w:color w:val="auto"/>
              </w:rPr>
              <w:br/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COVID</w:t>
            </w:r>
            <w:r w:rsidRPr="006372EA">
              <w:rPr>
                <w:rFonts w:ascii="Times New Roman" w:hAnsi="Times New Roman"/>
                <w:color w:val="auto"/>
              </w:rPr>
              <w:t>-19</w:t>
            </w:r>
          </w:p>
        </w:tc>
        <w:tc>
          <w:tcPr>
            <w:tcW w:w="0" w:type="auto"/>
          </w:tcPr>
          <w:p w14:paraId="3D515845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Выполнение с учетом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влияния пандемии </w:t>
            </w:r>
            <w:r w:rsidRPr="006372EA">
              <w:rPr>
                <w:rFonts w:ascii="Times New Roman" w:hAnsi="Times New Roman"/>
                <w:color w:val="auto"/>
              </w:rPr>
              <w:br/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COVID</w:t>
            </w:r>
            <w:r w:rsidRPr="006372EA">
              <w:rPr>
                <w:rFonts w:ascii="Times New Roman" w:hAnsi="Times New Roman"/>
                <w:color w:val="auto"/>
              </w:rPr>
              <w:t>-19</w:t>
            </w:r>
          </w:p>
        </w:tc>
        <w:tc>
          <w:tcPr>
            <w:tcW w:w="0" w:type="auto"/>
          </w:tcPr>
          <w:p w14:paraId="74B43378" w14:textId="77777777" w:rsidR="006372EA" w:rsidRPr="006372EA" w:rsidRDefault="006372EA" w:rsidP="006372EA">
            <w:pPr>
              <w:spacing w:line="216" w:lineRule="auto"/>
              <w:ind w:firstLine="0"/>
              <w:rPr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Перенесено</w:t>
            </w:r>
            <w:r w:rsidRPr="006372EA">
              <w:rPr>
                <w:rFonts w:ascii="Times New Roman" w:hAnsi="Times New Roman"/>
                <w:color w:val="auto"/>
              </w:rPr>
              <w:t xml:space="preserve"> выполнение мероприятия </w:t>
            </w:r>
            <w:r w:rsidRPr="006372EA">
              <w:rPr>
                <w:rFonts w:ascii="Times New Roman" w:hAnsi="Times New Roman"/>
                <w:color w:val="auto"/>
              </w:rPr>
              <w:br/>
              <w:t>на II кв.  2022 года.</w:t>
            </w:r>
          </w:p>
        </w:tc>
      </w:tr>
      <w:tr w:rsidR="006372EA" w:rsidRPr="006372EA" w14:paraId="45EA5498" w14:textId="77777777" w:rsidTr="00DE3896">
        <w:trPr>
          <w:cantSplit/>
        </w:trPr>
        <w:tc>
          <w:tcPr>
            <w:tcW w:w="0" w:type="auto"/>
            <w:gridSpan w:val="4"/>
          </w:tcPr>
          <w:p w14:paraId="435C45B0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lastRenderedPageBreak/>
              <w:t>Цель 3. Снижение количества аварий и несчастных случаев на опасных производственных объектах угольной промышленности, а также минимизация (локализация и ликвидация) негативных последствий таких аварий и несчастных случаев</w:t>
            </w:r>
          </w:p>
        </w:tc>
      </w:tr>
      <w:tr w:rsidR="006372EA" w:rsidRPr="006372EA" w14:paraId="4F7F5DCC" w14:textId="77777777" w:rsidTr="00DE3896">
        <w:trPr>
          <w:cantSplit/>
        </w:trPr>
        <w:tc>
          <w:tcPr>
            <w:tcW w:w="0" w:type="auto"/>
            <w:gridSpan w:val="4"/>
          </w:tcPr>
          <w:p w14:paraId="49BC1506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Направление 3.1. Повышение уровня промышленной безопасности на опасных производственных объектах угольной промышленности</w:t>
            </w:r>
          </w:p>
        </w:tc>
      </w:tr>
      <w:tr w:rsidR="006372EA" w:rsidRPr="006372EA" w14:paraId="2AA1D9DA" w14:textId="77777777" w:rsidTr="00DE3896">
        <w:trPr>
          <w:cantSplit/>
          <w:trHeight w:val="2508"/>
        </w:trPr>
        <w:tc>
          <w:tcPr>
            <w:tcW w:w="0" w:type="auto"/>
          </w:tcPr>
          <w:p w14:paraId="643E340C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Мероприятие 3.1.1. </w:t>
            </w:r>
          </w:p>
          <w:p w14:paraId="415FA180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Мероприятия, направленные на снижение смертельного травматизма при добыче полезных ископаемых</w:t>
            </w:r>
          </w:p>
          <w:p w14:paraId="0CC38FFB" w14:textId="77777777" w:rsidR="006372EA" w:rsidRPr="006372EA" w:rsidRDefault="006372EA" w:rsidP="006372EA">
            <w:pPr>
              <w:keepNext/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(численность пострадавших при добыче полезных ископаемых со смертельным исходом, чел. </w:t>
            </w:r>
            <w:r w:rsidRPr="006372EA">
              <w:rPr>
                <w:rFonts w:ascii="Times New Roman" w:hAnsi="Times New Roman"/>
                <w:color w:val="auto"/>
              </w:rPr>
              <w:br/>
              <w:t>на 1 млн. тонн добычи;</w:t>
            </w:r>
          </w:p>
          <w:p w14:paraId="457759EA" w14:textId="77777777" w:rsidR="006372EA" w:rsidRPr="006372EA" w:rsidRDefault="006372EA" w:rsidP="006372EA">
            <w:pPr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численность пострадавших в результате несчастных случаев на производстве </w:t>
            </w:r>
            <w:r w:rsidRPr="006372EA">
              <w:rPr>
                <w:rFonts w:ascii="Times New Roman" w:hAnsi="Times New Roman"/>
                <w:color w:val="auto"/>
              </w:rPr>
              <w:br/>
              <w:t>со смертельным исходом, чел. на 1 тыс. работающих по основному виду деятельности)</w:t>
            </w:r>
          </w:p>
        </w:tc>
        <w:tc>
          <w:tcPr>
            <w:tcW w:w="0" w:type="auto"/>
          </w:tcPr>
          <w:p w14:paraId="0EC135A9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25344B18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6231A21F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25256744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26F753AD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Не более 0,1</w:t>
            </w:r>
          </w:p>
          <w:p w14:paraId="7951E19F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55497F6E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7FAA83BC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Не более 0,25</w:t>
            </w:r>
          </w:p>
        </w:tc>
        <w:tc>
          <w:tcPr>
            <w:tcW w:w="0" w:type="auto"/>
          </w:tcPr>
          <w:p w14:paraId="4B8CCF43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mallCaps/>
                <w:color w:val="auto"/>
              </w:rPr>
            </w:pPr>
          </w:p>
          <w:p w14:paraId="73F822DD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mallCaps/>
                <w:color w:val="auto"/>
              </w:rPr>
            </w:pPr>
          </w:p>
          <w:p w14:paraId="115E7D36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mallCaps/>
                <w:color w:val="auto"/>
              </w:rPr>
            </w:pPr>
          </w:p>
          <w:p w14:paraId="70F63D15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mallCaps/>
                <w:color w:val="auto"/>
              </w:rPr>
            </w:pPr>
          </w:p>
          <w:p w14:paraId="31923EDF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mallCaps/>
                <w:color w:val="auto"/>
              </w:rPr>
            </w:pPr>
            <w:r w:rsidRPr="006372EA">
              <w:rPr>
                <w:rFonts w:ascii="Times New Roman" w:hAnsi="Times New Roman"/>
                <w:smallCaps/>
                <w:color w:val="auto"/>
              </w:rPr>
              <w:t>0,037</w:t>
            </w:r>
          </w:p>
          <w:p w14:paraId="5282CEBF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mallCaps/>
                <w:color w:val="auto"/>
              </w:rPr>
            </w:pPr>
          </w:p>
          <w:p w14:paraId="7F425823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mallCaps/>
                <w:color w:val="auto"/>
              </w:rPr>
            </w:pPr>
          </w:p>
          <w:p w14:paraId="2F3C465B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mallCaps/>
                <w:color w:val="auto"/>
              </w:rPr>
            </w:pPr>
            <w:r w:rsidRPr="006372EA">
              <w:rPr>
                <w:rFonts w:ascii="Times New Roman" w:hAnsi="Times New Roman"/>
                <w:smallCaps/>
                <w:color w:val="auto"/>
              </w:rPr>
              <w:t>0,089</w:t>
            </w:r>
          </w:p>
        </w:tc>
        <w:tc>
          <w:tcPr>
            <w:tcW w:w="0" w:type="auto"/>
          </w:tcPr>
          <w:p w14:paraId="3663CC7A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2DA83FBC" w14:textId="77777777" w:rsidR="006372EA" w:rsidRPr="006372EA" w:rsidRDefault="006372EA" w:rsidP="006372EA">
            <w:pPr>
              <w:spacing w:line="216" w:lineRule="auto"/>
              <w:ind w:firstLine="0"/>
              <w:rPr>
                <w:color w:val="auto"/>
              </w:rPr>
            </w:pPr>
          </w:p>
        </w:tc>
      </w:tr>
      <w:tr w:rsidR="006372EA" w:rsidRPr="006372EA" w14:paraId="2C2C4DF7" w14:textId="77777777" w:rsidTr="00DE3896">
        <w:trPr>
          <w:cantSplit/>
        </w:trPr>
        <w:tc>
          <w:tcPr>
            <w:tcW w:w="0" w:type="auto"/>
          </w:tcPr>
          <w:p w14:paraId="1E2F4FC6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Мероприятие 3.1.2. </w:t>
            </w:r>
          </w:p>
          <w:p w14:paraId="18140EA9" w14:textId="77777777" w:rsidR="006372EA" w:rsidRPr="006372EA" w:rsidRDefault="006372EA" w:rsidP="006372EA">
            <w:pPr>
              <w:widowControl w:val="0"/>
              <w:spacing w:line="216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Проведение совместных проверок Ростехнадзора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с </w:t>
            </w:r>
            <w:proofErr w:type="spellStart"/>
            <w:r w:rsidRPr="006372EA">
              <w:rPr>
                <w:rFonts w:ascii="Times New Roman" w:hAnsi="Times New Roman"/>
                <w:color w:val="auto"/>
              </w:rPr>
              <w:t>Рострудом</w:t>
            </w:r>
            <w:proofErr w:type="spellEnd"/>
            <w:r w:rsidRPr="006372EA">
              <w:rPr>
                <w:rFonts w:ascii="Times New Roman" w:hAnsi="Times New Roman"/>
                <w:color w:val="auto"/>
              </w:rPr>
              <w:t xml:space="preserve"> и другими федеральными органами исполнительной власти в отношении организаций, эксплуатирующих опасные производственные объекты угольной промышленности </w:t>
            </w:r>
          </w:p>
        </w:tc>
        <w:tc>
          <w:tcPr>
            <w:tcW w:w="0" w:type="auto"/>
          </w:tcPr>
          <w:p w14:paraId="548337EB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490519FF" w14:textId="77777777" w:rsidR="006372EA" w:rsidRPr="006372EA" w:rsidRDefault="006372EA" w:rsidP="006372E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IV кв. 2020 г.</w:t>
            </w:r>
          </w:p>
        </w:tc>
        <w:tc>
          <w:tcPr>
            <w:tcW w:w="0" w:type="auto"/>
          </w:tcPr>
          <w:p w14:paraId="63C32D7E" w14:textId="77777777" w:rsidR="006372EA" w:rsidRPr="006372EA" w:rsidRDefault="006372EA" w:rsidP="006372EA">
            <w:pPr>
              <w:suppressAutoHyphens/>
              <w:spacing w:line="216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</w:p>
          <w:p w14:paraId="51B51D27" w14:textId="77777777" w:rsidR="006372EA" w:rsidRPr="006372EA" w:rsidRDefault="006372EA" w:rsidP="006372EA">
            <w:pPr>
              <w:spacing w:line="216" w:lineRule="auto"/>
              <w:ind w:firstLine="0"/>
              <w:rPr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Проведено совместно с </w:t>
            </w:r>
            <w:proofErr w:type="spellStart"/>
            <w:r w:rsidRPr="006372EA">
              <w:rPr>
                <w:rFonts w:ascii="Times New Roman" w:hAnsi="Times New Roman"/>
                <w:color w:val="auto"/>
              </w:rPr>
              <w:t>Рострудом</w:t>
            </w:r>
            <w:proofErr w:type="spellEnd"/>
            <w:r w:rsidRPr="006372EA">
              <w:rPr>
                <w:rFonts w:ascii="Times New Roman" w:hAnsi="Times New Roman"/>
                <w:color w:val="auto"/>
              </w:rPr>
              <w:t xml:space="preserve"> 18 проверок угольных компаний.</w:t>
            </w:r>
          </w:p>
        </w:tc>
      </w:tr>
    </w:tbl>
    <w:p w14:paraId="3AB7CCAE" w14:textId="77777777" w:rsidR="006372EA" w:rsidRPr="006372EA" w:rsidRDefault="006372EA" w:rsidP="006372EA">
      <w:pPr>
        <w:spacing w:line="216" w:lineRule="auto"/>
        <w:rPr>
          <w:rFonts w:ascii="Times New Roman" w:hAnsi="Times New Roman"/>
          <w:sz w:val="28"/>
          <w:szCs w:val="28"/>
          <w:lang w:eastAsia="ru-RU"/>
        </w:rPr>
      </w:pPr>
    </w:p>
    <w:p w14:paraId="383401C8" w14:textId="77777777" w:rsidR="006372EA" w:rsidRPr="006372EA" w:rsidRDefault="006372EA" w:rsidP="006372EA">
      <w:pPr>
        <w:spacing w:line="216" w:lineRule="auto"/>
        <w:rPr>
          <w:rFonts w:ascii="Times New Roman" w:hAnsi="Times New Roman"/>
          <w:sz w:val="28"/>
          <w:szCs w:val="28"/>
          <w:lang w:eastAsia="ru-RU"/>
        </w:rPr>
      </w:pPr>
    </w:p>
    <w:p w14:paraId="3E3535F1" w14:textId="77777777" w:rsidR="006372EA" w:rsidRPr="006372EA" w:rsidRDefault="006372EA" w:rsidP="006372EA">
      <w:pPr>
        <w:spacing w:line="216" w:lineRule="auto"/>
        <w:rPr>
          <w:rFonts w:ascii="Times New Roman" w:hAnsi="Times New Roman"/>
          <w:sz w:val="28"/>
          <w:szCs w:val="28"/>
          <w:lang w:eastAsia="ru-RU"/>
        </w:rPr>
      </w:pPr>
    </w:p>
    <w:p w14:paraId="1A6321B0" w14:textId="77777777" w:rsidR="006372EA" w:rsidRPr="006372EA" w:rsidRDefault="006372EA" w:rsidP="006372EA">
      <w:pPr>
        <w:spacing w:line="216" w:lineRule="auto"/>
        <w:rPr>
          <w:rFonts w:ascii="Times New Roman" w:hAnsi="Times New Roman"/>
          <w:sz w:val="28"/>
          <w:szCs w:val="28"/>
          <w:lang w:eastAsia="ru-RU"/>
        </w:rPr>
      </w:pPr>
    </w:p>
    <w:p w14:paraId="68102D2F" w14:textId="77777777" w:rsidR="006372EA" w:rsidRPr="006372EA" w:rsidRDefault="006372EA" w:rsidP="006372EA">
      <w:pPr>
        <w:spacing w:line="216" w:lineRule="auto"/>
        <w:rPr>
          <w:rFonts w:ascii="Times New Roman" w:hAnsi="Times New Roman"/>
          <w:sz w:val="28"/>
          <w:szCs w:val="28"/>
          <w:lang w:eastAsia="ru-RU"/>
        </w:rPr>
      </w:pPr>
    </w:p>
    <w:p w14:paraId="4FA25285" w14:textId="77777777" w:rsidR="006372EA" w:rsidRPr="006372EA" w:rsidRDefault="006372EA" w:rsidP="006372EA">
      <w:pPr>
        <w:spacing w:line="216" w:lineRule="auto"/>
        <w:rPr>
          <w:rFonts w:ascii="Times New Roman" w:hAnsi="Times New Roman"/>
          <w:sz w:val="28"/>
          <w:szCs w:val="28"/>
          <w:lang w:eastAsia="ru-RU"/>
        </w:rPr>
      </w:pPr>
    </w:p>
    <w:p w14:paraId="2144881E" w14:textId="77777777" w:rsidR="006372EA" w:rsidRPr="006372EA" w:rsidRDefault="006372EA" w:rsidP="006372EA">
      <w:pPr>
        <w:spacing w:line="216" w:lineRule="auto"/>
        <w:rPr>
          <w:rFonts w:ascii="Times New Roman" w:hAnsi="Times New Roman"/>
          <w:sz w:val="28"/>
          <w:szCs w:val="28"/>
          <w:lang w:eastAsia="ru-RU"/>
        </w:rPr>
      </w:pPr>
    </w:p>
    <w:p w14:paraId="5D26AB88" w14:textId="77777777" w:rsidR="006372EA" w:rsidRPr="006372EA" w:rsidRDefault="006372EA" w:rsidP="006372EA">
      <w:pPr>
        <w:spacing w:line="216" w:lineRule="auto"/>
        <w:rPr>
          <w:rFonts w:ascii="Times New Roman" w:hAnsi="Times New Roman"/>
          <w:sz w:val="28"/>
          <w:szCs w:val="28"/>
          <w:lang w:eastAsia="ru-RU"/>
        </w:rPr>
      </w:pPr>
    </w:p>
    <w:p w14:paraId="2F8F68EF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</w:p>
    <w:p w14:paraId="2BB95B36" w14:textId="77777777" w:rsid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</w:p>
    <w:p w14:paraId="00ECFDEA" w14:textId="77777777" w:rsid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</w:p>
    <w:p w14:paraId="1ED59E93" w14:textId="77777777" w:rsid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</w:p>
    <w:p w14:paraId="04313976" w14:textId="77777777" w:rsid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</w:p>
    <w:p w14:paraId="6F760A7D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  <w:lang w:eastAsia="ru-RU"/>
        </w:rPr>
      </w:pPr>
    </w:p>
    <w:p w14:paraId="1E7D62D3" w14:textId="77777777" w:rsidR="006372EA" w:rsidRPr="006372EA" w:rsidRDefault="006372EA" w:rsidP="006372EA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lastRenderedPageBreak/>
        <w:t xml:space="preserve">Таблица № 3. </w:t>
      </w:r>
    </w:p>
    <w:p w14:paraId="4B44E8D5" w14:textId="77777777" w:rsidR="006372EA" w:rsidRPr="006372EA" w:rsidRDefault="006372EA" w:rsidP="006372E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DA5055A" w14:textId="77777777" w:rsidR="006372EA" w:rsidRPr="006372EA" w:rsidRDefault="006372EA" w:rsidP="006372E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Отчет о выполнении Публичной декларации целей и задач Ростехнадзора на 2020 год</w:t>
      </w:r>
    </w:p>
    <w:p w14:paraId="2ECB1C99" w14:textId="77777777" w:rsidR="006372EA" w:rsidRPr="006372EA" w:rsidRDefault="006372EA" w:rsidP="006372EA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114D753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-111"/>
        <w:tblW w:w="15201" w:type="dxa"/>
        <w:tblLook w:val="0080" w:firstRow="0" w:lastRow="0" w:firstColumn="1" w:lastColumn="0" w:noHBand="0" w:noVBand="0"/>
      </w:tblPr>
      <w:tblGrid>
        <w:gridCol w:w="4820"/>
        <w:gridCol w:w="7796"/>
        <w:gridCol w:w="2585"/>
      </w:tblGrid>
      <w:tr w:rsidR="006372EA" w:rsidRPr="006372EA" w14:paraId="3E44027F" w14:textId="77777777" w:rsidTr="00DE3896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867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Запланировано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BAD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Достигнуто / Не достигнуто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0AC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Причины не достижения</w:t>
            </w:r>
          </w:p>
        </w:tc>
      </w:tr>
      <w:tr w:rsidR="006372EA" w:rsidRPr="006372EA" w14:paraId="35D02B1A" w14:textId="77777777" w:rsidTr="00DE3896">
        <w:tc>
          <w:tcPr>
            <w:tcW w:w="1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E13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Цель 1 «Совершенствование функции государственного надзора в Федеральной службе по экологическому, технологическому и атомному надзору»</w:t>
            </w:r>
          </w:p>
          <w:p w14:paraId="485D13DF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489C27B4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2C6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t>Развитие механизмов научно-технической и методологической поддержки государственного регулирования в области промышленной безопасности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B76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372EA">
              <w:rPr>
                <w:rFonts w:ascii="Times New Roman" w:hAnsi="Times New Roman"/>
                <w:color w:val="auto"/>
              </w:rPr>
              <w:t xml:space="preserve"> Приняты разработанные Ростехнадзором постановления Правительства Российской Федерации от 6 августа 2020 г. № 1192 и от 22 июля 2020 г. № 1086, предусматривающие, в том числе отмену (признание утратившими силу)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с 1 января 2021 г. 181 нормативного правового акта, содержащих обязательные требования в области промышленной безопасности. </w:t>
            </w:r>
          </w:p>
          <w:p w14:paraId="2960FD4A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Взамен отмененных Ростехнадзором разработаны новые правовые акты. </w:t>
            </w:r>
          </w:p>
          <w:p w14:paraId="08E1B742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Разработан приказ Ростехнадзора от 6 марта 2020 г. № 103 «Об утверждении Методического руководства по осуществлению постоянного государственного надзора на опасных производственных объектах», на основе которого были подготовлены </w:t>
            </w:r>
            <w:r w:rsidRPr="006372EA">
              <w:rPr>
                <w:rFonts w:ascii="Times New Roman" w:hAnsi="Times New Roman"/>
                <w:color w:val="auto"/>
              </w:rPr>
              <w:br/>
              <w:t>6 отраслевых методик в целях установления единого подхода к организации постоянного государственного надзора на:</w:t>
            </w:r>
          </w:p>
          <w:p w14:paraId="56401B5E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угольных шахтах; </w:t>
            </w:r>
          </w:p>
          <w:p w14:paraId="7466CE6B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производственных объектах химического комплекса и транспортирования опасных веществ; </w:t>
            </w:r>
          </w:p>
          <w:p w14:paraId="2709E6F1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опасных производственных объектах оборонно-промышленного комплекса; </w:t>
            </w:r>
          </w:p>
          <w:p w14:paraId="41ED7FFF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опасных производственных объектах нефтегазового комплекса; </w:t>
            </w:r>
          </w:p>
          <w:p w14:paraId="4F542850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опасных производственных объектах ведения горных работ горнорудной отрасли; </w:t>
            </w:r>
          </w:p>
          <w:p w14:paraId="6A9B5442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опасных производственных объектах I класса опасности применительно к подъемным сооружениям и оборудованию, работающему под избыточным давлением.</w:t>
            </w:r>
          </w:p>
          <w:p w14:paraId="63FC67F4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В 2020 году было проведено 4 заседания Научно-технического совета Ростехнадзора, на которых рассмотрены следующие вопросы научно-технической поддержки государственного регулирования в области промышленной безопасности:</w:t>
            </w:r>
          </w:p>
          <w:p w14:paraId="652CDEC5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современные методы и средства контроля опасных геодинамических процессов </w:t>
            </w:r>
            <w:r w:rsidRPr="006372EA">
              <w:rPr>
                <w:rFonts w:ascii="Times New Roman" w:hAnsi="Times New Roman"/>
                <w:color w:val="auto"/>
              </w:rPr>
              <w:br/>
              <w:t>на глубоких подземных рудниках;</w:t>
            </w:r>
          </w:p>
          <w:p w14:paraId="056B1153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применение </w:t>
            </w:r>
            <w:proofErr w:type="spellStart"/>
            <w:r w:rsidRPr="006372EA">
              <w:rPr>
                <w:rFonts w:ascii="Times New Roman" w:hAnsi="Times New Roman"/>
                <w:color w:val="auto"/>
              </w:rPr>
              <w:t>энерго</w:t>
            </w:r>
            <w:proofErr w:type="spellEnd"/>
            <w:r w:rsidRPr="006372EA">
              <w:rPr>
                <w:rFonts w:ascii="Times New Roman" w:hAnsi="Times New Roman"/>
                <w:color w:val="auto"/>
              </w:rPr>
              <w:t>-ресурсосберегающей технологии управления состоянием безопасности на объектах, поднадзорных Ростехнадзору;</w:t>
            </w:r>
          </w:p>
          <w:p w14:paraId="778443E3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обеспечение безопасности оборудования электростанций, связанных с осуществлением контроля металла;</w:t>
            </w:r>
          </w:p>
          <w:p w14:paraId="282D5826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критерии подразделения опасных производственных объектов </w:t>
            </w:r>
            <w:r w:rsidRPr="006372EA">
              <w:rPr>
                <w:rFonts w:ascii="Times New Roman" w:hAnsi="Times New Roman"/>
                <w:color w:val="auto"/>
              </w:rPr>
              <w:br/>
              <w:t>на классы опасности;</w:t>
            </w:r>
          </w:p>
          <w:p w14:paraId="6E9B66DE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цифровая трансформация объектов угольной промышленности.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446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  <w:p w14:paraId="059BE490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5F199523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219" w14:textId="77777777" w:rsidR="00691295" w:rsidRDefault="00691295" w:rsidP="006372E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</w:rPr>
            </w:pPr>
          </w:p>
          <w:p w14:paraId="29ABF17E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lastRenderedPageBreak/>
              <w:t>Совершенствование требований в области безопасности гидротехнических сооружений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744" w14:textId="77777777" w:rsidR="00691295" w:rsidRDefault="00691295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b/>
                <w:color w:val="auto"/>
              </w:rPr>
            </w:pPr>
          </w:p>
          <w:p w14:paraId="445C4517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lastRenderedPageBreak/>
              <w:t>Выполнено.</w:t>
            </w:r>
            <w:r w:rsidRPr="006372EA">
              <w:rPr>
                <w:rFonts w:ascii="Times New Roman" w:hAnsi="Times New Roman"/>
                <w:color w:val="auto"/>
              </w:rPr>
              <w:t xml:space="preserve"> Приняты разработанные Ростехнадзором постановления Правительства Российской Федерации от 6 августа 2020 г. № 1192 и от 22 июля 2020 г. № 1086 предусматривающие, в том числе отмену (признание утратившими силу)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с 1 января 2021 года 37 нормативных правовых актов в области безопасности гидротехнических сооружений. </w:t>
            </w:r>
          </w:p>
          <w:p w14:paraId="22D366CA" w14:textId="77777777" w:rsidR="006372EA" w:rsidRPr="006372EA" w:rsidRDefault="006372EA" w:rsidP="006372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Взамен отмененных Ростехнадзором разработаны новые правовые акты.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849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590E31C0" w14:textId="77777777" w:rsidTr="00DE3896">
        <w:tc>
          <w:tcPr>
            <w:tcW w:w="1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787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lastRenderedPageBreak/>
              <w:t>Цель 2 «Совершенствование системы государственного регулирования в установленной сфере деятельности»</w:t>
            </w:r>
          </w:p>
        </w:tc>
      </w:tr>
      <w:tr w:rsidR="006372EA" w:rsidRPr="006372EA" w14:paraId="51BBC732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865" w14:textId="77777777" w:rsidR="006372EA" w:rsidRPr="006372EA" w:rsidRDefault="006372EA" w:rsidP="006372EA">
            <w:pPr>
              <w:tabs>
                <w:tab w:val="num" w:pos="180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Ключевой показатель: выполнение плана нормотворческой деятельности на 2020 год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5C6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</w:t>
            </w:r>
            <w:r w:rsidRPr="006372EA">
              <w:rPr>
                <w:rFonts w:ascii="Times New Roman" w:hAnsi="Times New Roman"/>
                <w:color w:val="auto"/>
              </w:rPr>
              <w:t>. С учетом переноса разработки отдельных актов на 2021 год и исключения из плана неактуальных актов, реализация плана составила 100 %.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08F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0AF0DF77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A50" w14:textId="77777777" w:rsidR="006372EA" w:rsidRPr="006372EA" w:rsidRDefault="006372EA" w:rsidP="006372EA">
            <w:pPr>
              <w:tabs>
                <w:tab w:val="num" w:pos="180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Совершенствование регулирования безопасности </w:t>
            </w:r>
            <w:r w:rsidRPr="006372EA">
              <w:rPr>
                <w:rFonts w:ascii="Times New Roman" w:hAnsi="Times New Roman"/>
                <w:color w:val="auto"/>
              </w:rPr>
              <w:br/>
              <w:t>при использовании атомной энергии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C6C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b/>
                <w:color w:val="auto"/>
                <w:sz w:val="20"/>
                <w:szCs w:val="20"/>
              </w:rPr>
              <w:t xml:space="preserve">Выполнено. </w:t>
            </w:r>
          </w:p>
          <w:p w14:paraId="26E83183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Подготовлено Положение о разработке планов мероприятий по локализации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 xml:space="preserve">и ликвидации последствий аварий на опасных производственных объектах, утвержденное постановлением Правительства Российской Федерации от 15 сентября 2020 г. № 1437. </w:t>
            </w:r>
          </w:p>
          <w:p w14:paraId="34C0461B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Утвержден Административный регламент предоставления Федеральной службой по экологическому, технологическому и атомному надзору государственных услуг по выдаче разрешений на выбросы и сбросы радиоактивных веществ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>в окружающую среду (приказ Ростехнадзора от 6 мая 2020 г. № 181).</w:t>
            </w:r>
          </w:p>
          <w:p w14:paraId="4F4E59A4" w14:textId="77777777" w:rsidR="006372EA" w:rsidRPr="006372EA" w:rsidRDefault="006372EA" w:rsidP="006372EA">
            <w:pPr>
              <w:pStyle w:val="20"/>
              <w:shd w:val="clear" w:color="auto" w:fill="auto"/>
              <w:tabs>
                <w:tab w:val="left" w:pos="1062"/>
              </w:tabs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t>Разработаны 7 руководств по безопасности при использовании атомной энергии, содержащие рекомендации по исполнению обязательных требований.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EA2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422A1FD0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E10" w14:textId="77777777" w:rsidR="006372EA" w:rsidRPr="006372EA" w:rsidRDefault="006372EA" w:rsidP="006372EA">
            <w:pPr>
              <w:tabs>
                <w:tab w:val="num" w:pos="180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Совершенствование регулирования в области промышленной безопасности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0BE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b/>
                <w:color w:val="auto"/>
                <w:sz w:val="20"/>
                <w:szCs w:val="20"/>
              </w:rPr>
              <w:t xml:space="preserve">Выполнено.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t xml:space="preserve">Приняты разработанные Ростехнадзором 10 постановлений Правительства Российской Федерации в области промышленной безопасности и 46 ведомственных нормативных правовых актов, данная работа проведена в соответствии </w:t>
            </w:r>
            <w:r w:rsidRPr="006372EA">
              <w:rPr>
                <w:rFonts w:cs="Times New Roman"/>
                <w:color w:val="auto"/>
                <w:sz w:val="20"/>
                <w:szCs w:val="20"/>
              </w:rPr>
              <w:br/>
              <w:t>с пунктом 4 Плана мероприятий («Дорожной карты») по реализации механизма «регуляторной гильотины», утвержденного Председателем Правительства Российской Федерации 29 мая 2019 г. № 4714п-П36.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632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3A121D18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DF2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Совершенствование регулирования безопасности гидротехнических сооружений и объектов энергетики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F85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Выполнено. </w:t>
            </w:r>
            <w:r w:rsidRPr="006372EA">
              <w:rPr>
                <w:rFonts w:ascii="Times New Roman" w:hAnsi="Times New Roman"/>
                <w:color w:val="auto"/>
              </w:rPr>
              <w:t xml:space="preserve">Разработан проект федерального закона «О внесении изменений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в Федеральный закон «О безопасности гидротехнических сооружений» (в части исключения избыточных требований при строительстве, реконструкции и эксплуатации гидротехнических сооружений)», который в настоящее время проходит необходимые процедуры в Правительстве Российской Федерации. </w:t>
            </w:r>
          </w:p>
          <w:p w14:paraId="56A00CA7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Подготовлены Ростехнадзором 6 постановлений Правительства Российской Федерации и 12 приказов Ростехнадзора, направленных на совершенствование безопасности гидротехнических сооружений и объектов энергетики.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4C9E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03A96AE3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76F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Утверждение федеральных норм и правил в области использования атомной энергии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5BB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Выполнено.</w:t>
            </w:r>
            <w:r w:rsidRPr="006372EA">
              <w:rPr>
                <w:rFonts w:ascii="Times New Roman" w:hAnsi="Times New Roman"/>
                <w:color w:val="auto"/>
              </w:rPr>
              <w:t xml:space="preserve"> Разработаны и утверждены следующие федеральные нормы и правила </w:t>
            </w:r>
            <w:r w:rsidRPr="006372EA">
              <w:rPr>
                <w:rFonts w:ascii="Times New Roman" w:hAnsi="Times New Roman"/>
                <w:color w:val="auto"/>
              </w:rPr>
              <w:br/>
              <w:t>в области использования атомной энергии:</w:t>
            </w:r>
          </w:p>
          <w:p w14:paraId="7CE4E329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«О внесении изменений в федеральные нормы и правила в области использования атомной энергии «Основные правила учета и контроля ядерных материалов» </w:t>
            </w:r>
            <w:r w:rsidRPr="006372EA">
              <w:rPr>
                <w:rFonts w:ascii="Times New Roman" w:hAnsi="Times New Roman"/>
                <w:color w:val="auto"/>
              </w:rPr>
              <w:br/>
              <w:t>(НП-030-19), утвержденные приказом Федеральной службы по экологическому, технологическому и атомному надзору от 18 ноября 2019 г. № 438» (утверждены приказом Ростехнадзора от 4 июня 2020 г. № 215);</w:t>
            </w:r>
          </w:p>
          <w:p w14:paraId="73EBA263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lastRenderedPageBreak/>
              <w:t>«Общие положения обеспечения безопасности судов атомно-технологического обслуживания (НП-109-20)» (утверждены приказом Ростехнадзора от 18 марта 2020 г.  № 120);</w:t>
            </w:r>
          </w:p>
          <w:p w14:paraId="31C1B1F7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«Требования к отчету по обоснованию безопасности судов и других </w:t>
            </w:r>
            <w:proofErr w:type="spellStart"/>
            <w:r w:rsidRPr="006372EA">
              <w:rPr>
                <w:rFonts w:ascii="Times New Roman" w:hAnsi="Times New Roman"/>
                <w:color w:val="auto"/>
              </w:rPr>
              <w:t>плавсредств</w:t>
            </w:r>
            <w:proofErr w:type="spellEnd"/>
            <w:r w:rsidRPr="006372EA">
              <w:rPr>
                <w:rFonts w:ascii="Times New Roman" w:hAnsi="Times New Roman"/>
                <w:color w:val="auto"/>
              </w:rPr>
              <w:t xml:space="preserve">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с ядерными реакторами (НП-023-20)» (утверждены приказом Ростехнадзора </w:t>
            </w:r>
            <w:r w:rsidRPr="006372EA">
              <w:rPr>
                <w:rFonts w:ascii="Times New Roman" w:hAnsi="Times New Roman"/>
                <w:color w:val="auto"/>
              </w:rPr>
              <w:br/>
              <w:t>от 22 июня 2020 г. № 236).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043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480B502B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335A" w14:textId="77777777" w:rsidR="006372EA" w:rsidRPr="006372EA" w:rsidRDefault="006372EA" w:rsidP="006372EA">
            <w:pPr>
              <w:pStyle w:val="20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color w:val="auto"/>
                <w:sz w:val="20"/>
                <w:szCs w:val="20"/>
              </w:rPr>
              <w:lastRenderedPageBreak/>
              <w:t>Утверждение федеральных норм и правил в области промышленной безопасности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AF9A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Выполнено. </w:t>
            </w:r>
            <w:r w:rsidRPr="006372EA">
              <w:rPr>
                <w:rFonts w:ascii="Times New Roman" w:hAnsi="Times New Roman"/>
                <w:color w:val="auto"/>
              </w:rPr>
              <w:t>Подготовлены и зарегистрированы в Минюсте России:</w:t>
            </w:r>
          </w:p>
          <w:p w14:paraId="000991B9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Управлением горного надзора 7 приказов Ростехнадзора об утверждении федеральных норм и правил в области промышленной безопасности;</w:t>
            </w:r>
          </w:p>
          <w:p w14:paraId="0A28138B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Управлением общепромышленного надзора – 4 приказа Ростехнадзора;</w:t>
            </w:r>
          </w:p>
          <w:p w14:paraId="3E826ADA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Управлением государственного строительного надзора – 8 приказов Ростехнадзора;</w:t>
            </w:r>
          </w:p>
          <w:p w14:paraId="2C4A0CE6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Управлением по надзору в угольной промышленности – 11 приказов Ростехнадзора;</w:t>
            </w:r>
          </w:p>
          <w:p w14:paraId="2FDDA3CE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Управлением по надзору за объектами нефтегазового комплекса – 10 приказов Ростехнадзора.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DEA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6BC6D1EC" w14:textId="77777777" w:rsidTr="00DE3896">
        <w:trPr>
          <w:trHeight w:val="517"/>
        </w:trPr>
        <w:tc>
          <w:tcPr>
            <w:tcW w:w="1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C9E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Цель 3 «Реализация международного сотрудничества, направленного на совершенствование государственного регулирования в сфере обеспечения технологической безопасности и безопасности при использовании атомной энергии в мирных целях»</w:t>
            </w:r>
          </w:p>
        </w:tc>
      </w:tr>
      <w:tr w:rsidR="006372EA" w:rsidRPr="006372EA" w14:paraId="58FEDD10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38F" w14:textId="77777777" w:rsidR="006372EA" w:rsidRPr="006372EA" w:rsidRDefault="006372EA" w:rsidP="006372EA">
            <w:pPr>
              <w:tabs>
                <w:tab w:val="left" w:pos="567"/>
                <w:tab w:val="left" w:pos="709"/>
                <w:tab w:val="left" w:pos="851"/>
              </w:tabs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Ключевой показатель: выполнение плана международного сотрудничества Ростехнадзора на 2020 год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348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Выполнен.</w:t>
            </w:r>
            <w:r w:rsidRPr="006372EA">
              <w:rPr>
                <w:rFonts w:ascii="Times New Roman" w:hAnsi="Times New Roman"/>
                <w:color w:val="auto"/>
              </w:rPr>
              <w:t xml:space="preserve"> С учетом эпидемиологической обстановки в мире мероприятия </w:t>
            </w:r>
            <w:r w:rsidRPr="006372EA">
              <w:rPr>
                <w:rFonts w:ascii="Times New Roman" w:hAnsi="Times New Roman"/>
                <w:color w:val="auto"/>
              </w:rPr>
              <w:br/>
              <w:t>по международному сотрудничеству были скорректированы, основные мероприятия проводились в дистанционном формате.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54B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2BCE622F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187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t>Участие в XVII</w:t>
            </w:r>
            <w:r w:rsidRPr="006372EA">
              <w:rPr>
                <w:rFonts w:ascii="Times New Roman" w:hAnsi="Times New Roman"/>
                <w:bCs/>
                <w:color w:val="auto"/>
                <w:lang w:val="en-US"/>
              </w:rPr>
              <w:t>I</w:t>
            </w:r>
            <w:r w:rsidRPr="006372EA">
              <w:rPr>
                <w:rFonts w:ascii="Times New Roman" w:hAnsi="Times New Roman"/>
                <w:bCs/>
                <w:color w:val="auto"/>
              </w:rPr>
              <w:t xml:space="preserve"> заседании Межгосударственного совета по промышленной безопасности стран СНГ (МСПБ)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568" w14:textId="77777777" w:rsidR="006372EA" w:rsidRPr="006372EA" w:rsidRDefault="006372EA" w:rsidP="006372EA">
            <w:pPr>
              <w:pStyle w:val="20"/>
              <w:shd w:val="clear" w:color="auto" w:fill="auto"/>
              <w:tabs>
                <w:tab w:val="left" w:pos="979"/>
              </w:tabs>
              <w:spacing w:after="0" w:line="240" w:lineRule="auto"/>
              <w:ind w:firstLine="0"/>
              <w:jc w:val="both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b/>
                <w:bCs/>
                <w:color w:val="auto"/>
                <w:sz w:val="20"/>
                <w:szCs w:val="20"/>
              </w:rPr>
              <w:t>Выполнено.</w:t>
            </w: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t xml:space="preserve"> Проведено 16 сентября 2020 года в формате видеоконференции </w:t>
            </w: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br/>
              <w:t xml:space="preserve">XVIII заседание МСПБ. В ходе заседания Ростехнадзором была представлена информация о цифровой трансформации надзорной деятельности на основе механизмов дистанционного контроля, а также дан </w:t>
            </w:r>
            <w:r w:rsidRPr="006372EA">
              <w:rPr>
                <w:bCs/>
                <w:color w:val="auto"/>
                <w:sz w:val="20"/>
                <w:szCs w:val="20"/>
              </w:rPr>
              <w:t>сравнительный анализ по применению норм международного права и общих требований законодательства в области промышленной безопасности в странах-членах МСПБ.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6B3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096A2E94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E8C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t>Участие в VII</w:t>
            </w:r>
            <w:r w:rsidRPr="006372EA">
              <w:rPr>
                <w:rFonts w:ascii="Times New Roman" w:hAnsi="Times New Roman"/>
                <w:bCs/>
                <w:color w:val="auto"/>
                <w:lang w:val="en-US"/>
              </w:rPr>
              <w:t>I</w:t>
            </w:r>
            <w:r w:rsidRPr="006372EA">
              <w:rPr>
                <w:rFonts w:ascii="Times New Roman" w:hAnsi="Times New Roman"/>
                <w:bCs/>
                <w:color w:val="auto"/>
              </w:rPr>
              <w:t xml:space="preserve"> совещании по рассмотрению национальных докладов в рамках Конвенции </w:t>
            </w:r>
            <w:r w:rsidRPr="006372EA">
              <w:rPr>
                <w:rFonts w:ascii="Times New Roman" w:hAnsi="Times New Roman"/>
                <w:bCs/>
                <w:color w:val="auto"/>
              </w:rPr>
              <w:br/>
              <w:t>о ядерной безопасности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08C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</w:rPr>
            </w:pPr>
            <w:r w:rsidRPr="006372EA">
              <w:rPr>
                <w:rFonts w:ascii="Times New Roman" w:hAnsi="Times New Roman"/>
                <w:b/>
                <w:bCs/>
                <w:color w:val="auto"/>
              </w:rPr>
              <w:t xml:space="preserve">Выполнено. </w:t>
            </w:r>
            <w:r w:rsidRPr="006372EA">
              <w:rPr>
                <w:rFonts w:ascii="Times New Roman" w:hAnsi="Times New Roman"/>
                <w:bCs/>
                <w:color w:val="auto"/>
              </w:rPr>
              <w:t>Ростехнадзор принял участие в подготовке национального доклада о выполнении обязательств, вытекающих из положений Конвенции о ядерной безопасности, для представления в ходе очередного Восьмого совещания Договаривающихся сторон Конвенции о ядерной безопасности. Однако в связи с распространением коронавирусной инфекции данное мероприятие не состоялось.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3D5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3C3DFDD2" w14:textId="77777777" w:rsidTr="00DE3896">
        <w:trPr>
          <w:trHeight w:val="8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255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t>Оказание содействия органам регулирования стран-заказчиков сооружения по российским проектам объектов использования атомной энергии в развитии национальных систем регулирования безопасности при использовании атомной энергии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40E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</w:rPr>
            </w:pPr>
            <w:r w:rsidRPr="006372EA">
              <w:rPr>
                <w:rFonts w:ascii="Times New Roman" w:hAnsi="Times New Roman"/>
                <w:b/>
                <w:bCs/>
                <w:color w:val="auto"/>
              </w:rPr>
              <w:t>Выполнено.</w:t>
            </w:r>
            <w:r w:rsidRPr="006372EA">
              <w:rPr>
                <w:rFonts w:ascii="Times New Roman" w:hAnsi="Times New Roman"/>
                <w:bCs/>
                <w:color w:val="auto"/>
              </w:rPr>
              <w:t xml:space="preserve"> В соответствии с постановлением Правительства Российской Федерации от 15 апреля 2014 г.№ 339 «О сотрудничестве по вопросам развития национальных систем регулирования ядерной и радиационной безопасности при использовании атомной энергии в мирных целях в государствах, являющихся заказчиками сооружения по российским проектам объектов использования атомной энергии» проведён ряд семинаров, рабочих встреч и консультаций с органами регулирования Бангладеш, Белоруссии, Вьетнама, Ирана, Турции, Узбекистана и Египта. Основная часть указанных мероприятий реализована в дистанционном формате.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A5E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71720C7E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CED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Проведение семинара с представителями стран СНГ по обсуждению актуальных вопросов совершенствования требований безопасности </w:t>
            </w:r>
            <w:r w:rsidRPr="006372EA">
              <w:rPr>
                <w:rFonts w:ascii="Times New Roman" w:hAnsi="Times New Roman"/>
                <w:color w:val="auto"/>
              </w:rPr>
              <w:br/>
            </w:r>
            <w:r w:rsidRPr="006372EA">
              <w:rPr>
                <w:rFonts w:ascii="Times New Roman" w:hAnsi="Times New Roman"/>
                <w:color w:val="auto"/>
              </w:rPr>
              <w:lastRenderedPageBreak/>
              <w:t>в электроэнергетике (Россия, Москва, апрель 2020 г.)</w:t>
            </w:r>
          </w:p>
          <w:p w14:paraId="62112F8E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429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lastRenderedPageBreak/>
              <w:t xml:space="preserve">В связи с пандемией </w:t>
            </w:r>
            <w:r w:rsidRPr="006372EA">
              <w:rPr>
                <w:rFonts w:ascii="Times New Roman" w:hAnsi="Times New Roman"/>
                <w:color w:val="auto"/>
                <w:lang w:val="en-US"/>
              </w:rPr>
              <w:t>COVID</w:t>
            </w:r>
            <w:r w:rsidRPr="006372EA">
              <w:rPr>
                <w:rFonts w:ascii="Times New Roman" w:hAnsi="Times New Roman"/>
                <w:color w:val="auto"/>
              </w:rPr>
              <w:t xml:space="preserve">-19 </w:t>
            </w:r>
            <w:r w:rsidRPr="006372EA">
              <w:rPr>
                <w:rFonts w:ascii="Times New Roman" w:hAnsi="Times New Roman"/>
                <w:b/>
                <w:color w:val="auto"/>
              </w:rPr>
              <w:t>не выполнено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01C" w14:textId="77777777" w:rsidR="006372EA" w:rsidRPr="006372EA" w:rsidRDefault="006372EA" w:rsidP="006372E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bCs/>
                <w:color w:val="auto"/>
              </w:rPr>
              <w:t xml:space="preserve">Мероприятие </w:t>
            </w:r>
            <w:r w:rsidRPr="006372EA">
              <w:rPr>
                <w:rFonts w:ascii="Times New Roman" w:hAnsi="Times New Roman"/>
                <w:bCs/>
                <w:color w:val="auto"/>
              </w:rPr>
              <w:br/>
              <w:t xml:space="preserve">не состоялось в связи </w:t>
            </w:r>
            <w:r w:rsidRPr="006372EA">
              <w:rPr>
                <w:rFonts w:ascii="Times New Roman" w:hAnsi="Times New Roman"/>
                <w:bCs/>
                <w:color w:val="auto"/>
              </w:rPr>
              <w:br/>
              <w:t xml:space="preserve">с эпидемией </w:t>
            </w:r>
            <w:proofErr w:type="spellStart"/>
            <w:r w:rsidRPr="006372EA">
              <w:rPr>
                <w:rFonts w:ascii="Times New Roman" w:hAnsi="Times New Roman"/>
                <w:bCs/>
                <w:color w:val="auto"/>
              </w:rPr>
              <w:t>коронавируса</w:t>
            </w:r>
            <w:proofErr w:type="spellEnd"/>
            <w:r w:rsidRPr="006372EA">
              <w:rPr>
                <w:rFonts w:ascii="Times New Roman" w:hAnsi="Times New Roman"/>
                <w:bCs/>
                <w:color w:val="auto"/>
              </w:rPr>
              <w:t>.</w:t>
            </w:r>
          </w:p>
        </w:tc>
      </w:tr>
      <w:tr w:rsidR="006372EA" w:rsidRPr="006372EA" w14:paraId="6921A253" w14:textId="77777777" w:rsidTr="00DE3896">
        <w:tc>
          <w:tcPr>
            <w:tcW w:w="1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44F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lastRenderedPageBreak/>
              <w:t>Цель 4 «Повышение открытости, качества и гражданского контроля функций Ростехнадзора»</w:t>
            </w:r>
          </w:p>
        </w:tc>
      </w:tr>
      <w:tr w:rsidR="006372EA" w:rsidRPr="006372EA" w14:paraId="3FF4963A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C02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Проведение мероприятий, направленных на повышение информированности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2B1B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b/>
                <w:bCs/>
                <w:color w:val="auto"/>
                <w:sz w:val="20"/>
                <w:szCs w:val="20"/>
              </w:rPr>
              <w:t>Выполнено.</w:t>
            </w:r>
            <w:r w:rsidRPr="006372EA">
              <w:rPr>
                <w:color w:val="auto"/>
              </w:rPr>
              <w:t xml:space="preserve"> </w:t>
            </w: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t xml:space="preserve">В рамках реализации положений постановления Правительства Российской Федерации от 26 декабря 2018 г. № 1680, утвердившего 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актами: </w:t>
            </w:r>
          </w:p>
          <w:p w14:paraId="6478979A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t xml:space="preserve">    разработан и подписан приказ Ростехнадзора от 25 июня 2020 г. № 240 </w:t>
            </w: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br/>
              <w:t xml:space="preserve">«Об утверждении Программы профилактики нарушений обязательных требований Федеральной службы по экологическому, технологическому и атомному надзору </w:t>
            </w: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br/>
              <w:t>на 2020-2022 годы»;</w:t>
            </w:r>
          </w:p>
          <w:p w14:paraId="015CE543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t xml:space="preserve">    утвержден план-график проведения в центральном аппарате Ростехнадзора </w:t>
            </w: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br/>
              <w:t xml:space="preserve">и его территориальных органах публичных обсуждений правоприменительной практики с подконтрольными субъектами в 2020 году. В связи с пандемией </w:t>
            </w:r>
            <w:proofErr w:type="spellStart"/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t>коронавируса</w:t>
            </w:r>
            <w:proofErr w:type="spellEnd"/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t xml:space="preserve"> данные мероприятия проведены в формате видеоконференций;</w:t>
            </w:r>
          </w:p>
          <w:p w14:paraId="63D3E78C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t xml:space="preserve">    подготовлены доклады по правоприменительной практике в разрезе отдельных видов контроля (надзора) за 2019 г. и обзоры по правоприменительной практике за 6 месяцев 2020 г. Данные материалы опубликованы на официальном сайте Ростехнадзора. </w:t>
            </w:r>
          </w:p>
          <w:p w14:paraId="5366C624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80B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6372EA" w:rsidRPr="006372EA" w14:paraId="26B2BAB2" w14:textId="77777777" w:rsidTr="00DE389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CCF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Актуализация перечня типовых нарушений обязательных требований в сфере компетенции Ростехнадзора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D97" w14:textId="77777777" w:rsidR="006372EA" w:rsidRPr="006372EA" w:rsidRDefault="006372EA" w:rsidP="006372E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6372EA">
              <w:rPr>
                <w:rFonts w:cs="Times New Roman"/>
                <w:b/>
                <w:bCs/>
                <w:color w:val="auto"/>
                <w:sz w:val="20"/>
                <w:szCs w:val="20"/>
              </w:rPr>
              <w:t>Выполнено.</w:t>
            </w:r>
            <w:r w:rsidRPr="006372EA">
              <w:rPr>
                <w:color w:val="auto"/>
              </w:rPr>
              <w:t xml:space="preserve"> </w:t>
            </w: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t xml:space="preserve">Актуальный перечень типовых нарушений обязательных требований </w:t>
            </w:r>
            <w:r w:rsidRPr="006372EA">
              <w:rPr>
                <w:rFonts w:cs="Times New Roman"/>
                <w:bCs/>
                <w:color w:val="auto"/>
                <w:sz w:val="20"/>
                <w:szCs w:val="20"/>
              </w:rPr>
              <w:br/>
              <w:t>в сфере компетенции Ростехнадзора с разбивкой по видам контрольно-надзорной деятельности опубликован на официальном сайте Ростехнадзора в разделе «Открытый Ростехнадзор».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322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</w:tbl>
    <w:p w14:paraId="31B1131C" w14:textId="77777777" w:rsidR="006372EA" w:rsidRPr="006372EA" w:rsidRDefault="006372EA" w:rsidP="006372EA">
      <w:pPr>
        <w:rPr>
          <w:rFonts w:ascii="Times New Roman" w:hAnsi="Times New Roman"/>
          <w:sz w:val="28"/>
        </w:rPr>
      </w:pPr>
    </w:p>
    <w:p w14:paraId="7136E7D8" w14:textId="77777777" w:rsidR="006372EA" w:rsidRPr="006372EA" w:rsidRDefault="006372EA" w:rsidP="006372EA">
      <w:pPr>
        <w:jc w:val="right"/>
        <w:rPr>
          <w:rFonts w:ascii="Times New Roman" w:hAnsi="Times New Roman"/>
          <w:sz w:val="28"/>
        </w:rPr>
      </w:pPr>
    </w:p>
    <w:p w14:paraId="62693F08" w14:textId="77777777" w:rsidR="006372EA" w:rsidRPr="006372EA" w:rsidRDefault="006372EA" w:rsidP="006372EA">
      <w:pPr>
        <w:jc w:val="right"/>
        <w:rPr>
          <w:rFonts w:ascii="Times New Roman" w:hAnsi="Times New Roman"/>
          <w:sz w:val="28"/>
        </w:rPr>
      </w:pPr>
    </w:p>
    <w:p w14:paraId="7AA3EF98" w14:textId="77777777" w:rsidR="006372EA" w:rsidRPr="006372EA" w:rsidRDefault="006372EA" w:rsidP="006372EA">
      <w:pPr>
        <w:jc w:val="right"/>
        <w:rPr>
          <w:rFonts w:ascii="Times New Roman" w:hAnsi="Times New Roman"/>
          <w:sz w:val="28"/>
        </w:rPr>
      </w:pPr>
    </w:p>
    <w:p w14:paraId="7E2B8450" w14:textId="77777777" w:rsidR="006372EA" w:rsidRDefault="006372EA" w:rsidP="006372EA">
      <w:pPr>
        <w:jc w:val="right"/>
        <w:rPr>
          <w:rFonts w:ascii="Times New Roman" w:hAnsi="Times New Roman"/>
          <w:sz w:val="28"/>
        </w:rPr>
      </w:pPr>
    </w:p>
    <w:p w14:paraId="317F498E" w14:textId="77777777" w:rsidR="001106D4" w:rsidRDefault="001106D4" w:rsidP="006372EA">
      <w:pPr>
        <w:jc w:val="right"/>
        <w:rPr>
          <w:rFonts w:ascii="Times New Roman" w:hAnsi="Times New Roman"/>
          <w:sz w:val="28"/>
        </w:rPr>
      </w:pPr>
    </w:p>
    <w:p w14:paraId="7B358B73" w14:textId="77777777" w:rsidR="001106D4" w:rsidRPr="006372EA" w:rsidRDefault="001106D4" w:rsidP="006372EA">
      <w:pPr>
        <w:jc w:val="right"/>
        <w:rPr>
          <w:rFonts w:ascii="Times New Roman" w:hAnsi="Times New Roman"/>
          <w:sz w:val="28"/>
        </w:rPr>
      </w:pPr>
    </w:p>
    <w:p w14:paraId="667FF90E" w14:textId="77777777" w:rsidR="006372EA" w:rsidRPr="006372EA" w:rsidRDefault="006372EA" w:rsidP="006372EA">
      <w:pPr>
        <w:jc w:val="right"/>
        <w:rPr>
          <w:rFonts w:ascii="Times New Roman" w:hAnsi="Times New Roman"/>
          <w:sz w:val="28"/>
        </w:rPr>
      </w:pPr>
    </w:p>
    <w:p w14:paraId="56828200" w14:textId="77777777" w:rsidR="006372EA" w:rsidRPr="006372EA" w:rsidRDefault="006372EA" w:rsidP="006372EA">
      <w:pPr>
        <w:jc w:val="right"/>
        <w:rPr>
          <w:rFonts w:ascii="Times New Roman" w:hAnsi="Times New Roman"/>
          <w:sz w:val="28"/>
        </w:rPr>
      </w:pPr>
      <w:r w:rsidRPr="006372EA">
        <w:rPr>
          <w:rFonts w:ascii="Times New Roman" w:hAnsi="Times New Roman"/>
          <w:sz w:val="28"/>
        </w:rPr>
        <w:lastRenderedPageBreak/>
        <w:t xml:space="preserve">Таблица № 4. </w:t>
      </w:r>
    </w:p>
    <w:p w14:paraId="67C213C3" w14:textId="77777777" w:rsidR="006372EA" w:rsidRPr="006372EA" w:rsidRDefault="006372EA" w:rsidP="006372EA">
      <w:pPr>
        <w:jc w:val="center"/>
        <w:rPr>
          <w:rFonts w:ascii="Times New Roman" w:hAnsi="Times New Roman"/>
          <w:sz w:val="28"/>
        </w:rPr>
      </w:pPr>
      <w:r w:rsidRPr="006372EA">
        <w:rPr>
          <w:rFonts w:ascii="Times New Roman" w:hAnsi="Times New Roman"/>
          <w:sz w:val="28"/>
        </w:rPr>
        <w:t>Распределение в 2020 году процедур закупок по способа</w:t>
      </w:r>
      <w:r>
        <w:rPr>
          <w:rFonts w:ascii="Times New Roman" w:hAnsi="Times New Roman"/>
          <w:sz w:val="28"/>
        </w:rPr>
        <w:t>м</w:t>
      </w:r>
    </w:p>
    <w:p w14:paraId="1B7D10E9" w14:textId="77777777" w:rsidR="006372EA" w:rsidRPr="006372EA" w:rsidRDefault="006372EA" w:rsidP="006372EA">
      <w:pPr>
        <w:rPr>
          <w:rFonts w:ascii="Times New Roman" w:hAnsi="Times New Roman"/>
          <w:sz w:val="28"/>
        </w:rPr>
      </w:pPr>
    </w:p>
    <w:tbl>
      <w:tblPr>
        <w:tblStyle w:val="-11"/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418"/>
        <w:gridCol w:w="1842"/>
        <w:gridCol w:w="1560"/>
        <w:gridCol w:w="1701"/>
        <w:gridCol w:w="1701"/>
        <w:gridCol w:w="2268"/>
      </w:tblGrid>
      <w:tr w:rsidR="006372EA" w:rsidRPr="006372EA" w14:paraId="4DD6AC02" w14:textId="77777777" w:rsidTr="00DE3896">
        <w:tc>
          <w:tcPr>
            <w:tcW w:w="2694" w:type="dxa"/>
          </w:tcPr>
          <w:p w14:paraId="27FE71CB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604698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Аукцион </w:t>
            </w:r>
            <w:r w:rsidRPr="006372EA">
              <w:rPr>
                <w:rFonts w:ascii="Times New Roman" w:hAnsi="Times New Roman"/>
                <w:b/>
                <w:color w:val="auto"/>
              </w:rPr>
              <w:br/>
              <w:t>в электронной форме</w:t>
            </w:r>
          </w:p>
        </w:tc>
        <w:tc>
          <w:tcPr>
            <w:tcW w:w="1418" w:type="dxa"/>
          </w:tcPr>
          <w:p w14:paraId="73812ADA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Открытый конкурс</w:t>
            </w:r>
          </w:p>
        </w:tc>
        <w:tc>
          <w:tcPr>
            <w:tcW w:w="1842" w:type="dxa"/>
          </w:tcPr>
          <w:p w14:paraId="3D55F424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Двухэтапный конкурс</w:t>
            </w:r>
          </w:p>
        </w:tc>
        <w:tc>
          <w:tcPr>
            <w:tcW w:w="1560" w:type="dxa"/>
          </w:tcPr>
          <w:p w14:paraId="2583E82A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Запрос котировок</w:t>
            </w:r>
          </w:p>
        </w:tc>
        <w:tc>
          <w:tcPr>
            <w:tcW w:w="1701" w:type="dxa"/>
          </w:tcPr>
          <w:p w14:paraId="506E59FD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Запрос предложений</w:t>
            </w:r>
          </w:p>
        </w:tc>
        <w:tc>
          <w:tcPr>
            <w:tcW w:w="1701" w:type="dxa"/>
          </w:tcPr>
          <w:p w14:paraId="347F2ABC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Закупка у единственного поставщика</w:t>
            </w:r>
          </w:p>
        </w:tc>
        <w:tc>
          <w:tcPr>
            <w:tcW w:w="2268" w:type="dxa"/>
          </w:tcPr>
          <w:p w14:paraId="0D973063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Закупки на сумму, не превышающую </w:t>
            </w:r>
          </w:p>
          <w:p w14:paraId="7C280161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100 000 рублей</w:t>
            </w:r>
          </w:p>
          <w:p w14:paraId="25C9E804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6372EA" w:rsidRPr="006372EA" w14:paraId="5F4BF977" w14:textId="77777777" w:rsidTr="00DE3896">
        <w:tc>
          <w:tcPr>
            <w:tcW w:w="2694" w:type="dxa"/>
          </w:tcPr>
          <w:p w14:paraId="3F91984D" w14:textId="77777777" w:rsidR="006372EA" w:rsidRPr="006372EA" w:rsidRDefault="006372EA" w:rsidP="006372E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8C9811" w14:textId="77777777" w:rsidR="006372EA" w:rsidRPr="006372EA" w:rsidRDefault="006372EA" w:rsidP="006372E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Количество процедур закупок</w:t>
            </w:r>
          </w:p>
          <w:p w14:paraId="5FB292B3" w14:textId="77777777" w:rsidR="006372EA" w:rsidRPr="006372EA" w:rsidRDefault="006372EA" w:rsidP="006372E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B2C4A7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972</w:t>
            </w:r>
          </w:p>
        </w:tc>
        <w:tc>
          <w:tcPr>
            <w:tcW w:w="1418" w:type="dxa"/>
          </w:tcPr>
          <w:p w14:paraId="452F1C86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1842" w:type="dxa"/>
          </w:tcPr>
          <w:p w14:paraId="3B662310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560" w:type="dxa"/>
          </w:tcPr>
          <w:p w14:paraId="585BE33E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47</w:t>
            </w:r>
          </w:p>
        </w:tc>
        <w:tc>
          <w:tcPr>
            <w:tcW w:w="1701" w:type="dxa"/>
          </w:tcPr>
          <w:p w14:paraId="5829B7D6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701" w:type="dxa"/>
          </w:tcPr>
          <w:p w14:paraId="537E5F50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1 760</w:t>
            </w:r>
          </w:p>
        </w:tc>
        <w:tc>
          <w:tcPr>
            <w:tcW w:w="2268" w:type="dxa"/>
          </w:tcPr>
          <w:p w14:paraId="321B6059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2 258</w:t>
            </w:r>
          </w:p>
        </w:tc>
      </w:tr>
      <w:tr w:rsidR="006372EA" w:rsidRPr="006372EA" w14:paraId="6C4E2F62" w14:textId="77777777" w:rsidTr="00DE3896">
        <w:tc>
          <w:tcPr>
            <w:tcW w:w="2694" w:type="dxa"/>
          </w:tcPr>
          <w:p w14:paraId="00AE40D9" w14:textId="77777777" w:rsidR="006372EA" w:rsidRPr="006372EA" w:rsidRDefault="006372EA" w:rsidP="006372E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7FA668D" w14:textId="77777777" w:rsidR="006372EA" w:rsidRPr="006372EA" w:rsidRDefault="006372EA" w:rsidP="006372E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Всего на сумму, </w:t>
            </w:r>
            <w:r w:rsidRPr="006372EA">
              <w:rPr>
                <w:rFonts w:ascii="Times New Roman" w:hAnsi="Times New Roman"/>
                <w:color w:val="auto"/>
              </w:rPr>
              <w:br/>
              <w:t>тыс. руб.</w:t>
            </w:r>
          </w:p>
          <w:p w14:paraId="1C3CFF06" w14:textId="77777777" w:rsidR="006372EA" w:rsidRPr="006372EA" w:rsidRDefault="006372EA" w:rsidP="006372E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105947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351 478,47</w:t>
            </w:r>
          </w:p>
        </w:tc>
        <w:tc>
          <w:tcPr>
            <w:tcW w:w="1418" w:type="dxa"/>
          </w:tcPr>
          <w:p w14:paraId="6D3DD94C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605 259,44</w:t>
            </w:r>
          </w:p>
        </w:tc>
        <w:tc>
          <w:tcPr>
            <w:tcW w:w="1842" w:type="dxa"/>
          </w:tcPr>
          <w:p w14:paraId="78C63703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560" w:type="dxa"/>
          </w:tcPr>
          <w:p w14:paraId="67395869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5 618,92</w:t>
            </w:r>
          </w:p>
        </w:tc>
        <w:tc>
          <w:tcPr>
            <w:tcW w:w="1701" w:type="dxa"/>
          </w:tcPr>
          <w:p w14:paraId="1E01AAC2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701" w:type="dxa"/>
          </w:tcPr>
          <w:p w14:paraId="41009C8F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355 903,19</w:t>
            </w:r>
          </w:p>
        </w:tc>
        <w:tc>
          <w:tcPr>
            <w:tcW w:w="2268" w:type="dxa"/>
          </w:tcPr>
          <w:p w14:paraId="4F82E9BF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79 744,27</w:t>
            </w:r>
          </w:p>
        </w:tc>
      </w:tr>
    </w:tbl>
    <w:p w14:paraId="0E7CAB21" w14:textId="77777777" w:rsidR="006372EA" w:rsidRPr="006372EA" w:rsidRDefault="006372EA" w:rsidP="006372EA"/>
    <w:p w14:paraId="5FBDD373" w14:textId="77777777" w:rsidR="006372EA" w:rsidRPr="006372EA" w:rsidRDefault="006372EA" w:rsidP="006372EA"/>
    <w:p w14:paraId="1065C10A" w14:textId="77777777" w:rsidR="006372EA" w:rsidRPr="006372EA" w:rsidRDefault="006372EA" w:rsidP="006372EA"/>
    <w:p w14:paraId="2AAB6371" w14:textId="77777777" w:rsidR="006372EA" w:rsidRPr="006372EA" w:rsidRDefault="006372EA" w:rsidP="006372EA"/>
    <w:p w14:paraId="0C12B27B" w14:textId="77777777" w:rsidR="006372EA" w:rsidRPr="006372EA" w:rsidRDefault="006372EA" w:rsidP="006372EA"/>
    <w:p w14:paraId="4455D6A6" w14:textId="77777777" w:rsidR="006372EA" w:rsidRPr="006372EA" w:rsidRDefault="006372EA" w:rsidP="006372EA"/>
    <w:p w14:paraId="2C188076" w14:textId="77777777" w:rsidR="006372EA" w:rsidRPr="006372EA" w:rsidRDefault="006372EA" w:rsidP="006372EA"/>
    <w:p w14:paraId="430506C2" w14:textId="77777777" w:rsidR="006372EA" w:rsidRPr="006372EA" w:rsidRDefault="006372EA" w:rsidP="006372EA"/>
    <w:p w14:paraId="32E11CCA" w14:textId="77777777" w:rsidR="006372EA" w:rsidRPr="006372EA" w:rsidRDefault="006372EA" w:rsidP="006372EA"/>
    <w:p w14:paraId="011A42D6" w14:textId="77777777" w:rsidR="006372EA" w:rsidRDefault="006372EA" w:rsidP="006372EA"/>
    <w:p w14:paraId="69EE1F34" w14:textId="77777777" w:rsidR="001106D4" w:rsidRDefault="001106D4" w:rsidP="006372EA"/>
    <w:p w14:paraId="6F2FF357" w14:textId="77777777" w:rsidR="001106D4" w:rsidRDefault="001106D4" w:rsidP="006372EA"/>
    <w:p w14:paraId="1D974E90" w14:textId="77777777" w:rsidR="001106D4" w:rsidRDefault="001106D4" w:rsidP="006372EA"/>
    <w:p w14:paraId="50ADAAD3" w14:textId="77777777" w:rsidR="001106D4" w:rsidRPr="006372EA" w:rsidRDefault="001106D4" w:rsidP="006372EA"/>
    <w:p w14:paraId="6782A9DC" w14:textId="77777777" w:rsidR="006372EA" w:rsidRPr="006372EA" w:rsidRDefault="006372EA" w:rsidP="006372EA"/>
    <w:p w14:paraId="1ABB5DE1" w14:textId="77777777" w:rsidR="006372EA" w:rsidRPr="006372EA" w:rsidRDefault="006372EA" w:rsidP="006372EA"/>
    <w:p w14:paraId="210D3078" w14:textId="77777777" w:rsidR="006372EA" w:rsidRPr="006372EA" w:rsidRDefault="006372EA" w:rsidP="006372EA">
      <w:pPr>
        <w:spacing w:line="240" w:lineRule="auto"/>
        <w:jc w:val="right"/>
        <w:rPr>
          <w:rFonts w:ascii="Times New Roman" w:hAnsi="Times New Roman"/>
          <w:sz w:val="28"/>
        </w:rPr>
      </w:pPr>
      <w:r w:rsidRPr="006372EA">
        <w:rPr>
          <w:rFonts w:ascii="Times New Roman" w:hAnsi="Times New Roman"/>
          <w:sz w:val="28"/>
        </w:rPr>
        <w:t>Таблица № 5.</w:t>
      </w:r>
    </w:p>
    <w:p w14:paraId="12093A1F" w14:textId="77777777" w:rsidR="006372EA" w:rsidRPr="006372EA" w:rsidRDefault="006372EA" w:rsidP="006372EA">
      <w:pPr>
        <w:spacing w:line="240" w:lineRule="auto"/>
        <w:jc w:val="center"/>
        <w:rPr>
          <w:rFonts w:ascii="Times New Roman" w:hAnsi="Times New Roman"/>
          <w:sz w:val="28"/>
        </w:rPr>
      </w:pPr>
      <w:r w:rsidRPr="006372EA">
        <w:rPr>
          <w:rFonts w:ascii="Times New Roman" w:hAnsi="Times New Roman"/>
          <w:sz w:val="28"/>
        </w:rPr>
        <w:t>Основные направления деятельности по закупкам в 2020 году</w:t>
      </w:r>
    </w:p>
    <w:p w14:paraId="07077887" w14:textId="77777777" w:rsidR="006372EA" w:rsidRPr="006372EA" w:rsidRDefault="006372EA" w:rsidP="006372EA">
      <w:pPr>
        <w:spacing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-11"/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44"/>
        <w:gridCol w:w="2551"/>
        <w:gridCol w:w="3006"/>
      </w:tblGrid>
      <w:tr w:rsidR="006372EA" w:rsidRPr="006372EA" w14:paraId="696400FE" w14:textId="77777777" w:rsidTr="00DE3896">
        <w:trPr>
          <w:tblHeader/>
        </w:trPr>
        <w:tc>
          <w:tcPr>
            <w:tcW w:w="567" w:type="dxa"/>
          </w:tcPr>
          <w:p w14:paraId="44A78E89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№</w:t>
            </w:r>
          </w:p>
          <w:p w14:paraId="6B140026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п/п</w:t>
            </w:r>
          </w:p>
        </w:tc>
        <w:tc>
          <w:tcPr>
            <w:tcW w:w="9044" w:type="dxa"/>
          </w:tcPr>
          <w:p w14:paraId="79569E99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Основные направления деятельности</w:t>
            </w:r>
          </w:p>
        </w:tc>
        <w:tc>
          <w:tcPr>
            <w:tcW w:w="2551" w:type="dxa"/>
          </w:tcPr>
          <w:p w14:paraId="0B0F49E6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НМЦК, тыс. руб.</w:t>
            </w:r>
          </w:p>
        </w:tc>
        <w:tc>
          <w:tcPr>
            <w:tcW w:w="3006" w:type="dxa"/>
          </w:tcPr>
          <w:p w14:paraId="6492A8D6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Цена заключенных контрактов, тыс. руб.</w:t>
            </w:r>
          </w:p>
        </w:tc>
      </w:tr>
      <w:tr w:rsidR="006372EA" w:rsidRPr="006372EA" w14:paraId="046A3D73" w14:textId="77777777" w:rsidTr="00DE3896">
        <w:tc>
          <w:tcPr>
            <w:tcW w:w="567" w:type="dxa"/>
          </w:tcPr>
          <w:p w14:paraId="3C86F5A7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044" w:type="dxa"/>
          </w:tcPr>
          <w:p w14:paraId="208AD84B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Информационно - коммуникационные технологии (программное обеспечение, техническая поддержка программных продуктов, разработка программных продуктов, баз данных </w:t>
            </w:r>
            <w:r w:rsidRPr="006372EA">
              <w:rPr>
                <w:rFonts w:ascii="Times New Roman" w:hAnsi="Times New Roman"/>
                <w:color w:val="auto"/>
              </w:rPr>
              <w:br/>
              <w:t>и прочее)</w:t>
            </w:r>
          </w:p>
          <w:p w14:paraId="099879CF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985B565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623 996,01</w:t>
            </w:r>
          </w:p>
        </w:tc>
        <w:tc>
          <w:tcPr>
            <w:tcW w:w="3006" w:type="dxa"/>
          </w:tcPr>
          <w:p w14:paraId="598CAA33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621 217,36</w:t>
            </w:r>
          </w:p>
        </w:tc>
      </w:tr>
      <w:tr w:rsidR="006372EA" w:rsidRPr="006372EA" w14:paraId="0DC50BD0" w14:textId="77777777" w:rsidTr="00DE3896">
        <w:tc>
          <w:tcPr>
            <w:tcW w:w="567" w:type="dxa"/>
          </w:tcPr>
          <w:p w14:paraId="7AC40CDC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044" w:type="dxa"/>
          </w:tcPr>
          <w:p w14:paraId="4E2E5AF1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Услуги связи (интернет, телефонная связь, почтовая связь, фельдъегерская связь, специальная связь и прочее)</w:t>
            </w:r>
          </w:p>
          <w:p w14:paraId="6363B5AD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3D9DCB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118 157,25</w:t>
            </w:r>
          </w:p>
        </w:tc>
        <w:tc>
          <w:tcPr>
            <w:tcW w:w="3006" w:type="dxa"/>
          </w:tcPr>
          <w:p w14:paraId="6DDB3675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121 228,57</w:t>
            </w:r>
          </w:p>
        </w:tc>
      </w:tr>
      <w:tr w:rsidR="006372EA" w:rsidRPr="006372EA" w14:paraId="7AC5518B" w14:textId="77777777" w:rsidTr="00DE3896">
        <w:tc>
          <w:tcPr>
            <w:tcW w:w="567" w:type="dxa"/>
          </w:tcPr>
          <w:p w14:paraId="5B62E4EE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044" w:type="dxa"/>
          </w:tcPr>
          <w:p w14:paraId="7BF56B67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Автотранспортное обеспечение (аренда, содержание, управление, приобретение ГСМ, расходных материалов, ОСАГО и прочее)</w:t>
            </w:r>
          </w:p>
          <w:p w14:paraId="112652AB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63E3487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178 631,25</w:t>
            </w:r>
          </w:p>
        </w:tc>
        <w:tc>
          <w:tcPr>
            <w:tcW w:w="3006" w:type="dxa"/>
          </w:tcPr>
          <w:p w14:paraId="1B71E0AF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143 102,10</w:t>
            </w:r>
          </w:p>
        </w:tc>
      </w:tr>
      <w:tr w:rsidR="006372EA" w:rsidRPr="006372EA" w14:paraId="3324909D" w14:textId="77777777" w:rsidTr="00DE3896">
        <w:tc>
          <w:tcPr>
            <w:tcW w:w="567" w:type="dxa"/>
          </w:tcPr>
          <w:p w14:paraId="7ED635A2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9044" w:type="dxa"/>
          </w:tcPr>
          <w:p w14:paraId="7AD476AB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Эксплуатация и содержание имущества (коммунальные услуги, техническое обслуживание систем пожарной сигнализации, техническое обслуживание систем охранной сигнализации, охрана зданий и помещений, </w:t>
            </w:r>
            <w:proofErr w:type="spellStart"/>
            <w:r w:rsidRPr="006372EA">
              <w:rPr>
                <w:rFonts w:ascii="Times New Roman" w:hAnsi="Times New Roman"/>
                <w:color w:val="auto"/>
              </w:rPr>
              <w:t>клининговые</w:t>
            </w:r>
            <w:proofErr w:type="spellEnd"/>
            <w:r w:rsidRPr="006372EA">
              <w:rPr>
                <w:rFonts w:ascii="Times New Roman" w:hAnsi="Times New Roman"/>
                <w:color w:val="auto"/>
              </w:rPr>
              <w:t xml:space="preserve"> услуги и прочее)</w:t>
            </w:r>
          </w:p>
          <w:p w14:paraId="43D970D6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CA9F2E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350 851,80</w:t>
            </w:r>
          </w:p>
        </w:tc>
        <w:tc>
          <w:tcPr>
            <w:tcW w:w="3006" w:type="dxa"/>
          </w:tcPr>
          <w:p w14:paraId="03496E99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326 525,37</w:t>
            </w:r>
          </w:p>
        </w:tc>
      </w:tr>
      <w:tr w:rsidR="006372EA" w:rsidRPr="006372EA" w14:paraId="5C1D1B99" w14:textId="77777777" w:rsidTr="00DE3896">
        <w:tc>
          <w:tcPr>
            <w:tcW w:w="567" w:type="dxa"/>
          </w:tcPr>
          <w:p w14:paraId="1CCCB73F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9044" w:type="dxa"/>
          </w:tcPr>
          <w:p w14:paraId="749EBF0E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Материально-техническое обеспечение (приобретение основных средств, материальных запасов)</w:t>
            </w:r>
          </w:p>
          <w:p w14:paraId="09146DC1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C34DB7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124 489,81</w:t>
            </w:r>
          </w:p>
        </w:tc>
        <w:tc>
          <w:tcPr>
            <w:tcW w:w="3006" w:type="dxa"/>
          </w:tcPr>
          <w:p w14:paraId="3289660F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109 929,45</w:t>
            </w:r>
          </w:p>
        </w:tc>
      </w:tr>
      <w:tr w:rsidR="006372EA" w:rsidRPr="006372EA" w14:paraId="3B64E661" w14:textId="77777777" w:rsidTr="00DE3896">
        <w:tc>
          <w:tcPr>
            <w:tcW w:w="567" w:type="dxa"/>
          </w:tcPr>
          <w:p w14:paraId="63B8A7BA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044" w:type="dxa"/>
          </w:tcPr>
          <w:p w14:paraId="3E078108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Услуги, связанные с направлением работников в служебные командировки (в рамках 244 ВР)</w:t>
            </w:r>
          </w:p>
          <w:p w14:paraId="40EDF06A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2CEA8D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11 060,05</w:t>
            </w:r>
          </w:p>
        </w:tc>
        <w:tc>
          <w:tcPr>
            <w:tcW w:w="3006" w:type="dxa"/>
          </w:tcPr>
          <w:p w14:paraId="6D2EE71B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11 060,05</w:t>
            </w:r>
          </w:p>
        </w:tc>
      </w:tr>
      <w:tr w:rsidR="006372EA" w:rsidRPr="006372EA" w14:paraId="50943187" w14:textId="77777777" w:rsidTr="00DE3896">
        <w:tc>
          <w:tcPr>
            <w:tcW w:w="567" w:type="dxa"/>
          </w:tcPr>
          <w:p w14:paraId="28E6F37A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9044" w:type="dxa"/>
          </w:tcPr>
          <w:p w14:paraId="3F1759CD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Защита информации</w:t>
            </w:r>
          </w:p>
          <w:p w14:paraId="7DDCD613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0D977B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7 176,51</w:t>
            </w:r>
          </w:p>
        </w:tc>
        <w:tc>
          <w:tcPr>
            <w:tcW w:w="3006" w:type="dxa"/>
          </w:tcPr>
          <w:p w14:paraId="507917D5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6 522,76</w:t>
            </w:r>
          </w:p>
        </w:tc>
      </w:tr>
      <w:tr w:rsidR="006372EA" w:rsidRPr="006372EA" w14:paraId="51491165" w14:textId="77777777" w:rsidTr="00DE3896">
        <w:trPr>
          <w:trHeight w:val="135"/>
        </w:trPr>
        <w:tc>
          <w:tcPr>
            <w:tcW w:w="567" w:type="dxa"/>
          </w:tcPr>
          <w:p w14:paraId="603CD824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9044" w:type="dxa"/>
          </w:tcPr>
          <w:p w14:paraId="193CBD97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Научно-исследовательские работы</w:t>
            </w:r>
          </w:p>
          <w:p w14:paraId="4A41FB88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5B7AA7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006" w:type="dxa"/>
          </w:tcPr>
          <w:p w14:paraId="307D483D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6372EA" w:rsidRPr="006372EA" w14:paraId="1825F42E" w14:textId="77777777" w:rsidTr="00DE3896">
        <w:trPr>
          <w:trHeight w:val="180"/>
        </w:trPr>
        <w:tc>
          <w:tcPr>
            <w:tcW w:w="567" w:type="dxa"/>
          </w:tcPr>
          <w:p w14:paraId="7B2D233C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9044" w:type="dxa"/>
          </w:tcPr>
          <w:p w14:paraId="0DADA2F2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Международное сотрудничество</w:t>
            </w:r>
          </w:p>
          <w:p w14:paraId="5950D1FD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94B9F8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2 849,69</w:t>
            </w:r>
          </w:p>
        </w:tc>
        <w:tc>
          <w:tcPr>
            <w:tcW w:w="3006" w:type="dxa"/>
          </w:tcPr>
          <w:p w14:paraId="40AF1784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2 325,70</w:t>
            </w:r>
          </w:p>
        </w:tc>
      </w:tr>
      <w:tr w:rsidR="006372EA" w:rsidRPr="006372EA" w14:paraId="728352BD" w14:textId="77777777" w:rsidTr="00DE3896">
        <w:trPr>
          <w:trHeight w:val="180"/>
        </w:trPr>
        <w:tc>
          <w:tcPr>
            <w:tcW w:w="567" w:type="dxa"/>
          </w:tcPr>
          <w:p w14:paraId="0315384B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9044" w:type="dxa"/>
          </w:tcPr>
          <w:p w14:paraId="601D55D5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Образовательные услуги</w:t>
            </w:r>
          </w:p>
          <w:p w14:paraId="6072BC3F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CACB500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6 148,43</w:t>
            </w:r>
          </w:p>
        </w:tc>
        <w:tc>
          <w:tcPr>
            <w:tcW w:w="3006" w:type="dxa"/>
          </w:tcPr>
          <w:p w14:paraId="78A87AFE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4 893,76</w:t>
            </w:r>
          </w:p>
        </w:tc>
      </w:tr>
      <w:tr w:rsidR="006372EA" w:rsidRPr="006372EA" w14:paraId="540E4026" w14:textId="77777777" w:rsidTr="00DE3896">
        <w:trPr>
          <w:trHeight w:val="180"/>
        </w:trPr>
        <w:tc>
          <w:tcPr>
            <w:tcW w:w="567" w:type="dxa"/>
          </w:tcPr>
          <w:p w14:paraId="330A0F3A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372EA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9044" w:type="dxa"/>
          </w:tcPr>
          <w:p w14:paraId="23F6F392" w14:textId="77777777" w:rsid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Прочее</w:t>
            </w:r>
          </w:p>
          <w:p w14:paraId="53EAF72A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18D8E7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38 009,19</w:t>
            </w:r>
          </w:p>
        </w:tc>
        <w:tc>
          <w:tcPr>
            <w:tcW w:w="3006" w:type="dxa"/>
          </w:tcPr>
          <w:p w14:paraId="6C45FD2B" w14:textId="77777777" w:rsidR="006372EA" w:rsidRPr="006372EA" w:rsidRDefault="006372EA" w:rsidP="006372EA">
            <w:pPr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372EA">
              <w:rPr>
                <w:rFonts w:ascii="Times New Roman" w:hAnsi="Times New Roman"/>
                <w:color w:val="auto"/>
              </w:rPr>
              <w:t>30 114,89</w:t>
            </w:r>
          </w:p>
        </w:tc>
      </w:tr>
    </w:tbl>
    <w:p w14:paraId="41BFD070" w14:textId="77777777" w:rsidR="006372EA" w:rsidRPr="006372EA" w:rsidRDefault="006372EA" w:rsidP="006372EA">
      <w:pPr>
        <w:sectPr w:rsidR="006372EA" w:rsidRPr="006372EA" w:rsidSect="0053588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6AC4255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lastRenderedPageBreak/>
        <w:t xml:space="preserve">Таблица № 6. Количество проведенных проверок соискателей лицензии </w:t>
      </w:r>
      <w:r w:rsidRPr="006372EA">
        <w:rPr>
          <w:rFonts w:ascii="Times New Roman" w:hAnsi="Times New Roman"/>
          <w:sz w:val="28"/>
          <w:szCs w:val="28"/>
        </w:rPr>
        <w:br/>
        <w:t>и лицензиатов</w:t>
      </w:r>
    </w:p>
    <w:p w14:paraId="4979BB6D" w14:textId="77777777" w:rsidR="006372EA" w:rsidRPr="006372EA" w:rsidRDefault="006372EA" w:rsidP="006372E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-11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867"/>
        <w:gridCol w:w="1867"/>
      </w:tblGrid>
      <w:tr w:rsidR="006372EA" w:rsidRPr="006372EA" w14:paraId="788FDF89" w14:textId="77777777" w:rsidTr="00DE3896">
        <w:tc>
          <w:tcPr>
            <w:tcW w:w="6062" w:type="dxa"/>
            <w:vMerge w:val="restart"/>
          </w:tcPr>
          <w:p w14:paraId="5E182AE0" w14:textId="77777777" w:rsidR="006372EA" w:rsidRPr="006372EA" w:rsidRDefault="006372EA" w:rsidP="006372EA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Вид лицензируемой деятельности</w:t>
            </w:r>
          </w:p>
        </w:tc>
        <w:tc>
          <w:tcPr>
            <w:tcW w:w="3734" w:type="dxa"/>
            <w:gridSpan w:val="2"/>
          </w:tcPr>
          <w:p w14:paraId="6031AAE4" w14:textId="77777777" w:rsidR="006372EA" w:rsidRPr="006372EA" w:rsidRDefault="006372EA" w:rsidP="006372EA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</w:p>
          <w:p w14:paraId="6C75CCA9" w14:textId="77777777" w:rsidR="006372EA" w:rsidRPr="006372EA" w:rsidRDefault="006372EA" w:rsidP="006372EA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Количество проведенных проверок</w:t>
            </w:r>
          </w:p>
          <w:p w14:paraId="7E395572" w14:textId="77777777" w:rsidR="006372EA" w:rsidRPr="006372EA" w:rsidRDefault="006372EA" w:rsidP="006372EA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6372EA" w:rsidRPr="006372EA" w14:paraId="64E5D421" w14:textId="77777777" w:rsidTr="00DE3896">
        <w:tc>
          <w:tcPr>
            <w:tcW w:w="6062" w:type="dxa"/>
            <w:vMerge/>
          </w:tcPr>
          <w:p w14:paraId="427F84FA" w14:textId="77777777" w:rsidR="006372EA" w:rsidRPr="006372EA" w:rsidRDefault="006372EA" w:rsidP="006372EA">
            <w:pPr>
              <w:spacing w:line="240" w:lineRule="auto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14:paraId="311D4E8D" w14:textId="77777777" w:rsidR="006372EA" w:rsidRPr="006372EA" w:rsidRDefault="006372EA" w:rsidP="006372EA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2020 г.</w:t>
            </w:r>
          </w:p>
        </w:tc>
        <w:tc>
          <w:tcPr>
            <w:tcW w:w="1867" w:type="dxa"/>
          </w:tcPr>
          <w:p w14:paraId="4C5B47FF" w14:textId="77777777" w:rsidR="006372EA" w:rsidRPr="006372EA" w:rsidRDefault="006372EA" w:rsidP="006372EA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2019 г.</w:t>
            </w:r>
          </w:p>
        </w:tc>
      </w:tr>
      <w:tr w:rsidR="006372EA" w:rsidRPr="006372EA" w14:paraId="69090805" w14:textId="77777777" w:rsidTr="00DE3896">
        <w:tc>
          <w:tcPr>
            <w:tcW w:w="6062" w:type="dxa"/>
            <w:vAlign w:val="center"/>
          </w:tcPr>
          <w:p w14:paraId="6007F5AA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  <w:p w14:paraId="2C686861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 по проведению экспертизы промышленной безопасности</w:t>
            </w:r>
          </w:p>
          <w:p w14:paraId="3C79211D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  <w:vAlign w:val="center"/>
          </w:tcPr>
          <w:p w14:paraId="0DF82124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88</w:t>
            </w:r>
          </w:p>
        </w:tc>
        <w:tc>
          <w:tcPr>
            <w:tcW w:w="1867" w:type="dxa"/>
            <w:vAlign w:val="center"/>
          </w:tcPr>
          <w:p w14:paraId="031C201F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274</w:t>
            </w:r>
          </w:p>
        </w:tc>
      </w:tr>
      <w:tr w:rsidR="006372EA" w:rsidRPr="006372EA" w14:paraId="030EF081" w14:textId="77777777" w:rsidTr="00DE3896">
        <w:tc>
          <w:tcPr>
            <w:tcW w:w="6062" w:type="dxa"/>
            <w:vAlign w:val="center"/>
          </w:tcPr>
          <w:p w14:paraId="1A85A1F4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  <w:p w14:paraId="13A2DAF8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  <w:p w14:paraId="69B720F3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  <w:vAlign w:val="center"/>
          </w:tcPr>
          <w:p w14:paraId="317807B5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  <w:p w14:paraId="64CC8723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43</w:t>
            </w:r>
          </w:p>
        </w:tc>
        <w:tc>
          <w:tcPr>
            <w:tcW w:w="1867" w:type="dxa"/>
            <w:vAlign w:val="center"/>
          </w:tcPr>
          <w:p w14:paraId="1569487F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96</w:t>
            </w:r>
          </w:p>
        </w:tc>
      </w:tr>
      <w:tr w:rsidR="006372EA" w:rsidRPr="006372EA" w14:paraId="143D1B66" w14:textId="77777777" w:rsidTr="00DE3896">
        <w:tc>
          <w:tcPr>
            <w:tcW w:w="6062" w:type="dxa"/>
            <w:vAlign w:val="center"/>
          </w:tcPr>
          <w:p w14:paraId="6F2D3976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  <w:p w14:paraId="35025157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производства маркшейдерских работ</w:t>
            </w:r>
          </w:p>
          <w:p w14:paraId="34F74F8C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  <w:vAlign w:val="center"/>
          </w:tcPr>
          <w:p w14:paraId="0EB378A4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271</w:t>
            </w:r>
          </w:p>
        </w:tc>
        <w:tc>
          <w:tcPr>
            <w:tcW w:w="1867" w:type="dxa"/>
            <w:vAlign w:val="center"/>
          </w:tcPr>
          <w:p w14:paraId="1627E9B2" w14:textId="77777777" w:rsidR="006372EA" w:rsidRPr="006372EA" w:rsidRDefault="006372EA" w:rsidP="006372EA">
            <w:pPr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434</w:t>
            </w:r>
          </w:p>
        </w:tc>
      </w:tr>
      <w:tr w:rsidR="006372EA" w:rsidRPr="006372EA" w14:paraId="60BCB6B5" w14:textId="77777777" w:rsidTr="00DE3896">
        <w:tc>
          <w:tcPr>
            <w:tcW w:w="6062" w:type="dxa"/>
            <w:vAlign w:val="center"/>
          </w:tcPr>
          <w:p w14:paraId="0750C158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  <w:p w14:paraId="401603AB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  <w:p w14:paraId="27978187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  <w:vAlign w:val="center"/>
          </w:tcPr>
          <w:p w14:paraId="7A50D9AD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1912</w:t>
            </w:r>
          </w:p>
        </w:tc>
        <w:tc>
          <w:tcPr>
            <w:tcW w:w="1867" w:type="dxa"/>
            <w:vAlign w:val="center"/>
          </w:tcPr>
          <w:p w14:paraId="0ABBC68D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3 856</w:t>
            </w:r>
          </w:p>
        </w:tc>
      </w:tr>
      <w:tr w:rsidR="006372EA" w:rsidRPr="006372EA" w14:paraId="5A7D42E2" w14:textId="77777777" w:rsidTr="00DE3896">
        <w:tc>
          <w:tcPr>
            <w:tcW w:w="6062" w:type="dxa"/>
            <w:vAlign w:val="center"/>
          </w:tcPr>
          <w:p w14:paraId="42BA3364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  <w:p w14:paraId="7C5263E8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 в области использования атомной энергии</w:t>
            </w:r>
          </w:p>
          <w:p w14:paraId="7FCFC0A6" w14:textId="77777777" w:rsidR="006372EA" w:rsidRPr="006372EA" w:rsidRDefault="006372EA" w:rsidP="006372EA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  <w:vAlign w:val="center"/>
          </w:tcPr>
          <w:p w14:paraId="601EACCB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2970</w:t>
            </w:r>
          </w:p>
        </w:tc>
        <w:tc>
          <w:tcPr>
            <w:tcW w:w="1867" w:type="dxa"/>
            <w:vAlign w:val="center"/>
          </w:tcPr>
          <w:p w14:paraId="13D7D7C4" w14:textId="77777777" w:rsidR="006372EA" w:rsidRPr="006372EA" w:rsidRDefault="006372EA" w:rsidP="006372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3 884</w:t>
            </w:r>
          </w:p>
        </w:tc>
      </w:tr>
    </w:tbl>
    <w:p w14:paraId="127BB949" w14:textId="77777777" w:rsidR="006372EA" w:rsidRPr="006372EA" w:rsidRDefault="006372EA" w:rsidP="006372EA">
      <w:pPr>
        <w:rPr>
          <w:rFonts w:ascii="Times New Roman" w:hAnsi="Times New Roman"/>
        </w:rPr>
      </w:pPr>
    </w:p>
    <w:p w14:paraId="2F7FEF8D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5A15B961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0E75B12E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541AFD9D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2A8049F3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16A1C7EC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577F57A3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4B51FD2D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236A95F2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4B071C49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6AD4FF46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085209B5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4E4B202C" w14:textId="77777777" w:rsid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331E1366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23DAFA9C" w14:textId="77777777" w:rsidR="006372EA" w:rsidRPr="006372EA" w:rsidRDefault="006372EA" w:rsidP="006372EA">
      <w:pPr>
        <w:rPr>
          <w:rFonts w:ascii="Times New Roman" w:hAnsi="Times New Roman"/>
          <w:sz w:val="28"/>
          <w:szCs w:val="28"/>
        </w:rPr>
      </w:pPr>
    </w:p>
    <w:p w14:paraId="22CD023F" w14:textId="77777777" w:rsidR="006372EA" w:rsidRPr="006372EA" w:rsidRDefault="006372EA" w:rsidP="006372E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lastRenderedPageBreak/>
        <w:t xml:space="preserve">Таблица № 7. </w:t>
      </w:r>
    </w:p>
    <w:p w14:paraId="2DDC00FB" w14:textId="77777777" w:rsidR="006372EA" w:rsidRPr="006372EA" w:rsidRDefault="006372EA" w:rsidP="006372E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372EA">
        <w:rPr>
          <w:rFonts w:ascii="Times New Roman" w:hAnsi="Times New Roman"/>
          <w:sz w:val="28"/>
          <w:szCs w:val="28"/>
        </w:rPr>
        <w:t>Показатели эффективности лицензирования деятельности</w:t>
      </w:r>
    </w:p>
    <w:p w14:paraId="6C1E6BB5" w14:textId="77777777" w:rsidR="006372EA" w:rsidRPr="006372EA" w:rsidRDefault="006372EA" w:rsidP="006372E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-11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082"/>
        <w:gridCol w:w="1867"/>
      </w:tblGrid>
      <w:tr w:rsidR="006372EA" w:rsidRPr="006372EA" w14:paraId="203E45C5" w14:textId="77777777" w:rsidTr="00DE3896">
        <w:trPr>
          <w:tblHeader/>
        </w:trPr>
        <w:tc>
          <w:tcPr>
            <w:tcW w:w="3823" w:type="dxa"/>
          </w:tcPr>
          <w:p w14:paraId="6616E661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4082" w:type="dxa"/>
          </w:tcPr>
          <w:p w14:paraId="1790F92C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>Вид лицензируемой деятельности</w:t>
            </w:r>
          </w:p>
        </w:tc>
        <w:tc>
          <w:tcPr>
            <w:tcW w:w="1867" w:type="dxa"/>
          </w:tcPr>
          <w:p w14:paraId="2FB3CFF9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b/>
                <w:color w:val="auto"/>
              </w:rPr>
              <w:t xml:space="preserve">Значение показателя </w:t>
            </w:r>
          </w:p>
        </w:tc>
      </w:tr>
      <w:tr w:rsidR="006372EA" w:rsidRPr="006372EA" w14:paraId="6BD613BD" w14:textId="77777777" w:rsidTr="00DE3896">
        <w:tc>
          <w:tcPr>
            <w:tcW w:w="3823" w:type="dxa"/>
            <w:vMerge w:val="restart"/>
          </w:tcPr>
          <w:p w14:paraId="100766E5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Среднее количество проверок </w:t>
            </w:r>
            <w:r w:rsidRPr="006372EA">
              <w:rPr>
                <w:rFonts w:ascii="Times New Roman" w:hAnsi="Times New Roman"/>
                <w:color w:val="auto"/>
              </w:rPr>
              <w:br/>
              <w:t>в отношении одного лицензиата</w:t>
            </w:r>
          </w:p>
          <w:p w14:paraId="070307E2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1A520E6B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Лицензирование деятельности </w:t>
            </w:r>
            <w:r w:rsidRPr="006372EA">
              <w:rPr>
                <w:rFonts w:ascii="Times New Roman" w:hAnsi="Times New Roman"/>
                <w:color w:val="auto"/>
              </w:rPr>
              <w:br/>
              <w:t>по проведению экспертизы промышленной безопасности</w:t>
            </w:r>
          </w:p>
        </w:tc>
        <w:tc>
          <w:tcPr>
            <w:tcW w:w="1867" w:type="dxa"/>
          </w:tcPr>
          <w:p w14:paraId="58FFE3E1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1,03</w:t>
            </w:r>
          </w:p>
        </w:tc>
      </w:tr>
      <w:tr w:rsidR="006372EA" w:rsidRPr="006372EA" w14:paraId="4DE89F8C" w14:textId="77777777" w:rsidTr="00DE3896">
        <w:tc>
          <w:tcPr>
            <w:tcW w:w="3823" w:type="dxa"/>
            <w:vMerge/>
          </w:tcPr>
          <w:p w14:paraId="0EC0342C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7E9E2EDB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1867" w:type="dxa"/>
          </w:tcPr>
          <w:p w14:paraId="15789494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1,05</w:t>
            </w:r>
          </w:p>
        </w:tc>
      </w:tr>
      <w:tr w:rsidR="006372EA" w:rsidRPr="006372EA" w14:paraId="74C21824" w14:textId="77777777" w:rsidTr="00DE3896">
        <w:tc>
          <w:tcPr>
            <w:tcW w:w="3823" w:type="dxa"/>
            <w:vMerge/>
          </w:tcPr>
          <w:p w14:paraId="703D9705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05D7A0DE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производства маркшейдерских работ</w:t>
            </w:r>
          </w:p>
        </w:tc>
        <w:tc>
          <w:tcPr>
            <w:tcW w:w="1867" w:type="dxa"/>
          </w:tcPr>
          <w:p w14:paraId="3C43167A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1,02</w:t>
            </w:r>
          </w:p>
        </w:tc>
      </w:tr>
      <w:tr w:rsidR="006372EA" w:rsidRPr="006372EA" w14:paraId="286D7495" w14:textId="77777777" w:rsidTr="00DE3896">
        <w:tc>
          <w:tcPr>
            <w:tcW w:w="3823" w:type="dxa"/>
            <w:vMerge/>
          </w:tcPr>
          <w:p w14:paraId="55250467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0826CFD8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Лицензирование деятельности </w:t>
            </w:r>
            <w:r w:rsidRPr="006372EA">
              <w:rPr>
                <w:rFonts w:ascii="Times New Roman" w:hAnsi="Times New Roman"/>
                <w:color w:val="auto"/>
              </w:rPr>
              <w:br/>
              <w:t>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1867" w:type="dxa"/>
          </w:tcPr>
          <w:p w14:paraId="54003E93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1,00</w:t>
            </w:r>
          </w:p>
        </w:tc>
      </w:tr>
      <w:tr w:rsidR="006372EA" w:rsidRPr="006372EA" w14:paraId="18C54A00" w14:textId="77777777" w:rsidTr="00DE3896">
        <w:tc>
          <w:tcPr>
            <w:tcW w:w="3823" w:type="dxa"/>
            <w:vMerge/>
          </w:tcPr>
          <w:p w14:paraId="0A1E302E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432B0317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 в области использования атомной энергии</w:t>
            </w:r>
          </w:p>
        </w:tc>
        <w:tc>
          <w:tcPr>
            <w:tcW w:w="1867" w:type="dxa"/>
          </w:tcPr>
          <w:p w14:paraId="642273E7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5,62</w:t>
            </w:r>
          </w:p>
        </w:tc>
      </w:tr>
      <w:tr w:rsidR="006372EA" w:rsidRPr="006372EA" w14:paraId="7BD4BA92" w14:textId="77777777" w:rsidTr="00DE3896">
        <w:trPr>
          <w:cantSplit/>
        </w:trPr>
        <w:tc>
          <w:tcPr>
            <w:tcW w:w="3823" w:type="dxa"/>
            <w:vMerge w:val="restart"/>
          </w:tcPr>
          <w:p w14:paraId="63B496BF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Доля проверок, по итогам которых выявлены правонарушения </w:t>
            </w:r>
            <w:r w:rsidRPr="006372EA">
              <w:rPr>
                <w:rFonts w:ascii="Times New Roman" w:hAnsi="Times New Roman"/>
                <w:color w:val="auto"/>
              </w:rPr>
              <w:br/>
              <w:t>(в процентах от общего числа проведенных плановых и внеплановых проверок)</w:t>
            </w:r>
          </w:p>
          <w:p w14:paraId="220818CC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2BAC03CE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Лицензирование деятельности </w:t>
            </w:r>
            <w:r w:rsidRPr="006372EA">
              <w:rPr>
                <w:rFonts w:ascii="Times New Roman" w:hAnsi="Times New Roman"/>
                <w:color w:val="auto"/>
              </w:rPr>
              <w:br/>
              <w:t>по проведению экспертизы промышленной безопасности</w:t>
            </w:r>
          </w:p>
        </w:tc>
        <w:tc>
          <w:tcPr>
            <w:tcW w:w="1867" w:type="dxa"/>
          </w:tcPr>
          <w:p w14:paraId="011ACA6F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32,50</w:t>
            </w:r>
          </w:p>
        </w:tc>
      </w:tr>
      <w:tr w:rsidR="006372EA" w:rsidRPr="006372EA" w14:paraId="20F315C5" w14:textId="77777777" w:rsidTr="00DE3896">
        <w:tc>
          <w:tcPr>
            <w:tcW w:w="3823" w:type="dxa"/>
            <w:vMerge/>
          </w:tcPr>
          <w:p w14:paraId="2B06605D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2EAB8F67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1867" w:type="dxa"/>
          </w:tcPr>
          <w:p w14:paraId="06A91E11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35,00</w:t>
            </w:r>
          </w:p>
        </w:tc>
      </w:tr>
      <w:tr w:rsidR="006372EA" w:rsidRPr="006372EA" w14:paraId="0E29E2D0" w14:textId="77777777" w:rsidTr="00DE3896">
        <w:tc>
          <w:tcPr>
            <w:tcW w:w="3823" w:type="dxa"/>
            <w:vMerge/>
          </w:tcPr>
          <w:p w14:paraId="2896E4C2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3FD2B72D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производства маркшейдерских работ</w:t>
            </w:r>
          </w:p>
        </w:tc>
        <w:tc>
          <w:tcPr>
            <w:tcW w:w="1867" w:type="dxa"/>
          </w:tcPr>
          <w:p w14:paraId="11CA04E1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48,28</w:t>
            </w:r>
          </w:p>
        </w:tc>
      </w:tr>
      <w:tr w:rsidR="006372EA" w:rsidRPr="006372EA" w14:paraId="71DDED2E" w14:textId="77777777" w:rsidTr="00DE3896">
        <w:tc>
          <w:tcPr>
            <w:tcW w:w="3823" w:type="dxa"/>
            <w:vMerge/>
          </w:tcPr>
          <w:p w14:paraId="77EF0C71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28BD44D0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Лицензирование деятельности </w:t>
            </w:r>
            <w:r w:rsidRPr="006372EA">
              <w:rPr>
                <w:rFonts w:ascii="Times New Roman" w:hAnsi="Times New Roman"/>
                <w:color w:val="auto"/>
              </w:rPr>
              <w:br/>
              <w:t>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1867" w:type="dxa"/>
          </w:tcPr>
          <w:p w14:paraId="0005997C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50,00</w:t>
            </w:r>
          </w:p>
        </w:tc>
      </w:tr>
      <w:tr w:rsidR="006372EA" w:rsidRPr="006372EA" w14:paraId="78896D23" w14:textId="77777777" w:rsidTr="00DE3896">
        <w:tc>
          <w:tcPr>
            <w:tcW w:w="3823" w:type="dxa"/>
            <w:vMerge/>
          </w:tcPr>
          <w:p w14:paraId="69E0F452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7609EA18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 в области использования атомной энергии</w:t>
            </w:r>
          </w:p>
        </w:tc>
        <w:tc>
          <w:tcPr>
            <w:tcW w:w="1867" w:type="dxa"/>
          </w:tcPr>
          <w:p w14:paraId="756681AB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5,53</w:t>
            </w:r>
          </w:p>
        </w:tc>
      </w:tr>
      <w:tr w:rsidR="006372EA" w:rsidRPr="006372EA" w14:paraId="4FBD06D9" w14:textId="77777777" w:rsidTr="00DE3896">
        <w:trPr>
          <w:trHeight w:val="523"/>
        </w:trPr>
        <w:tc>
          <w:tcPr>
            <w:tcW w:w="3823" w:type="dxa"/>
            <w:vMerge w:val="restart"/>
          </w:tcPr>
          <w:p w14:paraId="4B2CC6D5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Доля лицензиатов, в деятельности которых выявлены нарушения </w:t>
            </w:r>
            <w:r w:rsidRPr="006372EA">
              <w:rPr>
                <w:rFonts w:ascii="Times New Roman" w:hAnsi="Times New Roman"/>
                <w:color w:val="auto"/>
              </w:rPr>
              <w:br/>
              <w:t xml:space="preserve">по результатам проведения проверок </w:t>
            </w:r>
            <w:r w:rsidRPr="006372EA">
              <w:rPr>
                <w:rFonts w:ascii="Times New Roman" w:hAnsi="Times New Roman"/>
                <w:color w:val="auto"/>
              </w:rPr>
              <w:br/>
              <w:t>(в процентах от общей численности проверенных лиц)</w:t>
            </w:r>
          </w:p>
        </w:tc>
        <w:tc>
          <w:tcPr>
            <w:tcW w:w="4082" w:type="dxa"/>
          </w:tcPr>
          <w:p w14:paraId="0FD4C19C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Лицензирование деятельности </w:t>
            </w:r>
            <w:r w:rsidRPr="006372EA">
              <w:rPr>
                <w:rFonts w:ascii="Times New Roman" w:hAnsi="Times New Roman"/>
                <w:color w:val="auto"/>
              </w:rPr>
              <w:br/>
              <w:t>по проведению экспертизы промышленной безопасности</w:t>
            </w:r>
          </w:p>
        </w:tc>
        <w:tc>
          <w:tcPr>
            <w:tcW w:w="1867" w:type="dxa"/>
          </w:tcPr>
          <w:p w14:paraId="7014242F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30,77</w:t>
            </w:r>
          </w:p>
        </w:tc>
      </w:tr>
      <w:tr w:rsidR="006372EA" w:rsidRPr="006372EA" w14:paraId="182A7693" w14:textId="77777777" w:rsidTr="00DE3896">
        <w:tc>
          <w:tcPr>
            <w:tcW w:w="3823" w:type="dxa"/>
            <w:vMerge/>
          </w:tcPr>
          <w:p w14:paraId="21BCA2B4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5CBA8E22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деятельности, связанной с обращением взрывчатых материалов промышленного назначения</w:t>
            </w:r>
          </w:p>
        </w:tc>
        <w:tc>
          <w:tcPr>
            <w:tcW w:w="1867" w:type="dxa"/>
          </w:tcPr>
          <w:p w14:paraId="7BEB97C6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26,32</w:t>
            </w:r>
          </w:p>
        </w:tc>
      </w:tr>
      <w:tr w:rsidR="006372EA" w:rsidRPr="006372EA" w14:paraId="6A6A0363" w14:textId="77777777" w:rsidTr="00DE3896">
        <w:tc>
          <w:tcPr>
            <w:tcW w:w="3823" w:type="dxa"/>
            <w:vMerge/>
          </w:tcPr>
          <w:p w14:paraId="3013B1C1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7E971678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производства маркшейдерских работ</w:t>
            </w:r>
          </w:p>
        </w:tc>
        <w:tc>
          <w:tcPr>
            <w:tcW w:w="1867" w:type="dxa"/>
          </w:tcPr>
          <w:p w14:paraId="0546063D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45,61</w:t>
            </w:r>
          </w:p>
        </w:tc>
      </w:tr>
      <w:tr w:rsidR="006372EA" w:rsidRPr="006372EA" w14:paraId="302E4E57" w14:textId="77777777" w:rsidTr="00DE3896">
        <w:tc>
          <w:tcPr>
            <w:tcW w:w="3823" w:type="dxa"/>
            <w:vMerge/>
          </w:tcPr>
          <w:p w14:paraId="0010D3C5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2098E823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 xml:space="preserve">Лицензирование деятельности </w:t>
            </w:r>
            <w:r w:rsidRPr="006372EA">
              <w:rPr>
                <w:rFonts w:ascii="Times New Roman" w:hAnsi="Times New Roman"/>
                <w:color w:val="auto"/>
              </w:rPr>
              <w:br/>
              <w:t>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1867" w:type="dxa"/>
          </w:tcPr>
          <w:p w14:paraId="250E49B4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50,00</w:t>
            </w:r>
          </w:p>
        </w:tc>
      </w:tr>
      <w:tr w:rsidR="006372EA" w:rsidRPr="006372EA" w14:paraId="5D9DE707" w14:textId="77777777" w:rsidTr="00DE3896">
        <w:tc>
          <w:tcPr>
            <w:tcW w:w="3823" w:type="dxa"/>
            <w:vMerge/>
          </w:tcPr>
          <w:p w14:paraId="7B80322C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</w:tcPr>
          <w:p w14:paraId="0011C8A2" w14:textId="77777777" w:rsidR="006372EA" w:rsidRPr="006372EA" w:rsidRDefault="006372EA" w:rsidP="00DE3896">
            <w:pPr>
              <w:spacing w:line="228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Лицензирование деятельности в области использования атомной энергии</w:t>
            </w:r>
          </w:p>
        </w:tc>
        <w:tc>
          <w:tcPr>
            <w:tcW w:w="1867" w:type="dxa"/>
          </w:tcPr>
          <w:p w14:paraId="454AB210" w14:textId="77777777" w:rsidR="006372EA" w:rsidRPr="006372EA" w:rsidRDefault="006372EA" w:rsidP="00DE3896">
            <w:pPr>
              <w:spacing w:line="228" w:lineRule="auto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6372EA">
              <w:rPr>
                <w:rFonts w:ascii="Times New Roman" w:hAnsi="Times New Roman"/>
                <w:color w:val="auto"/>
              </w:rPr>
              <w:t>21,18</w:t>
            </w:r>
          </w:p>
        </w:tc>
      </w:tr>
    </w:tbl>
    <w:p w14:paraId="0DB4EF82" w14:textId="77777777" w:rsidR="006372EA" w:rsidRPr="006372EA" w:rsidRDefault="006372EA" w:rsidP="006372EA">
      <w:pPr>
        <w:ind w:firstLine="0"/>
        <w:rPr>
          <w:u w:val="single"/>
        </w:rPr>
      </w:pPr>
      <w:r w:rsidRPr="006372EA">
        <w:t xml:space="preserve">                                                                           </w:t>
      </w:r>
      <w:r w:rsidRPr="006372EA">
        <w:rPr>
          <w:u w:val="single"/>
        </w:rPr>
        <w:t xml:space="preserve">                                      </w:t>
      </w:r>
    </w:p>
    <w:p w14:paraId="7154FA48" w14:textId="77777777" w:rsidR="006372EA" w:rsidRPr="006372EA" w:rsidRDefault="006372EA" w:rsidP="006372EA">
      <w:pPr>
        <w:ind w:firstLine="0"/>
        <w:rPr>
          <w:u w:val="single"/>
        </w:rPr>
      </w:pPr>
    </w:p>
    <w:p w14:paraId="641294DD" w14:textId="77777777" w:rsidR="006372EA" w:rsidRPr="006372EA" w:rsidRDefault="006372EA" w:rsidP="006372EA">
      <w:pPr>
        <w:ind w:firstLine="0"/>
        <w:jc w:val="center"/>
        <w:rPr>
          <w:u w:val="single"/>
        </w:rPr>
      </w:pPr>
      <w:r w:rsidRPr="006372EA">
        <w:rPr>
          <w:u w:val="single"/>
        </w:rPr>
        <w:t>______________                        .</w:t>
      </w:r>
    </w:p>
    <w:p w14:paraId="37E5D41A" w14:textId="77777777" w:rsidR="000C3076" w:rsidRPr="006372EA" w:rsidRDefault="000C3076"/>
    <w:sectPr w:rsidR="000C3076" w:rsidRPr="006372EA" w:rsidSect="00DE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18770" w14:textId="77777777" w:rsidR="00F91ED7" w:rsidRDefault="00F91ED7">
      <w:pPr>
        <w:spacing w:line="240" w:lineRule="auto"/>
      </w:pPr>
      <w:r>
        <w:separator/>
      </w:r>
    </w:p>
  </w:endnote>
  <w:endnote w:type="continuationSeparator" w:id="0">
    <w:p w14:paraId="4D564C41" w14:textId="77777777" w:rsidR="00F91ED7" w:rsidRDefault="00F91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5E04B" w14:textId="77777777" w:rsidR="00F91ED7" w:rsidRDefault="00F91ED7">
      <w:pPr>
        <w:spacing w:line="240" w:lineRule="auto"/>
      </w:pPr>
      <w:r>
        <w:separator/>
      </w:r>
    </w:p>
  </w:footnote>
  <w:footnote w:type="continuationSeparator" w:id="0">
    <w:p w14:paraId="2E232904" w14:textId="77777777" w:rsidR="00F91ED7" w:rsidRDefault="00F91E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90980" w14:textId="77777777" w:rsidR="00D75668" w:rsidRDefault="006372E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8E682A" w14:textId="77777777" w:rsidR="00D75668" w:rsidRDefault="00F91E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960A" w14:textId="77777777" w:rsidR="00D75668" w:rsidRDefault="006372E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23CDDEE4" w14:textId="77777777" w:rsidR="00D75668" w:rsidRDefault="00F91E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EC2CC" w14:textId="77777777" w:rsidR="00D75668" w:rsidRDefault="00F91ED7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1788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77ED16B" w14:textId="77777777" w:rsidR="00D75668" w:rsidRPr="00BE06CF" w:rsidRDefault="006372EA" w:rsidP="00CF5B8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E06CF">
          <w:rPr>
            <w:rFonts w:ascii="Times New Roman" w:hAnsi="Times New Roman"/>
            <w:sz w:val="28"/>
            <w:szCs w:val="28"/>
          </w:rPr>
          <w:fldChar w:fldCharType="begin"/>
        </w:r>
        <w:r w:rsidRPr="00BE06C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E06CF">
          <w:rPr>
            <w:rFonts w:ascii="Times New Roman" w:hAnsi="Times New Roman"/>
            <w:sz w:val="28"/>
            <w:szCs w:val="28"/>
          </w:rPr>
          <w:fldChar w:fldCharType="separate"/>
        </w:r>
        <w:r w:rsidR="00187B8A">
          <w:rPr>
            <w:rFonts w:ascii="Times New Roman" w:hAnsi="Times New Roman"/>
            <w:noProof/>
            <w:sz w:val="28"/>
            <w:szCs w:val="28"/>
          </w:rPr>
          <w:t>4</w:t>
        </w:r>
        <w:r w:rsidRPr="00BE06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EA"/>
    <w:rsid w:val="000C3076"/>
    <w:rsid w:val="001106D4"/>
    <w:rsid w:val="00187B8A"/>
    <w:rsid w:val="002934E6"/>
    <w:rsid w:val="006372EA"/>
    <w:rsid w:val="00691295"/>
    <w:rsid w:val="00AA310D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B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E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rsid w:val="006372EA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6372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2EA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 w:cstheme="minorBidi"/>
      <w:sz w:val="28"/>
      <w:szCs w:val="28"/>
    </w:rPr>
  </w:style>
  <w:style w:type="paragraph" w:customStyle="1" w:styleId="ConsPlusNormal">
    <w:name w:val="ConsPlusNormal"/>
    <w:rsid w:val="006372E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  <w:style w:type="table" w:customStyle="1" w:styleId="-111">
    <w:name w:val="Светлая заливка - Акцент 111"/>
    <w:rsid w:val="006372EA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!Стиль1"/>
    <w:basedOn w:val="a"/>
    <w:rsid w:val="006372EA"/>
    <w:pPr>
      <w:spacing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372E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2E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372E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2EA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6372EA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6372E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72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72EA"/>
    <w:rPr>
      <w:rFonts w:ascii="Segoe UI" w:eastAsia="Times New Roman" w:hAnsi="Segoe UI" w:cs="Segoe UI"/>
      <w:sz w:val="18"/>
      <w:szCs w:val="18"/>
    </w:rPr>
  </w:style>
  <w:style w:type="character" w:styleId="ab">
    <w:name w:val="page number"/>
    <w:rsid w:val="006372EA"/>
    <w:rPr>
      <w:rFonts w:cs="Times New Roman"/>
    </w:rPr>
  </w:style>
  <w:style w:type="table" w:customStyle="1" w:styleId="-51">
    <w:name w:val="Светлая заливка - Акцент 51"/>
    <w:rsid w:val="006372EA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rsid w:val="006372EA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63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"/>
    <w:basedOn w:val="2"/>
    <w:rsid w:val="0063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No Spacing"/>
    <w:uiPriority w:val="1"/>
    <w:qFormat/>
    <w:rsid w:val="006372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E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rsid w:val="006372EA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6372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2EA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 w:cstheme="minorBidi"/>
      <w:sz w:val="28"/>
      <w:szCs w:val="28"/>
    </w:rPr>
  </w:style>
  <w:style w:type="paragraph" w:customStyle="1" w:styleId="ConsPlusNormal">
    <w:name w:val="ConsPlusNormal"/>
    <w:rsid w:val="006372E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  <w:style w:type="table" w:customStyle="1" w:styleId="-111">
    <w:name w:val="Светлая заливка - Акцент 111"/>
    <w:rsid w:val="006372EA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!Стиль1"/>
    <w:basedOn w:val="a"/>
    <w:rsid w:val="006372EA"/>
    <w:pPr>
      <w:spacing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372E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2E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372E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2EA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6372EA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6372E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72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72EA"/>
    <w:rPr>
      <w:rFonts w:ascii="Segoe UI" w:eastAsia="Times New Roman" w:hAnsi="Segoe UI" w:cs="Segoe UI"/>
      <w:sz w:val="18"/>
      <w:szCs w:val="18"/>
    </w:rPr>
  </w:style>
  <w:style w:type="character" w:styleId="ab">
    <w:name w:val="page number"/>
    <w:rsid w:val="006372EA"/>
    <w:rPr>
      <w:rFonts w:cs="Times New Roman"/>
    </w:rPr>
  </w:style>
  <w:style w:type="table" w:customStyle="1" w:styleId="-51">
    <w:name w:val="Светлая заливка - Акцент 51"/>
    <w:rsid w:val="006372EA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rsid w:val="006372EA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63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"/>
    <w:basedOn w:val="2"/>
    <w:rsid w:val="0063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No Spacing"/>
    <w:uiPriority w:val="1"/>
    <w:qFormat/>
    <w:rsid w:val="006372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8428</Words>
  <Characters>48041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 Светлана Сергеевна</dc:creator>
  <cp:lastModifiedBy>UserRTN</cp:lastModifiedBy>
  <cp:revision>5</cp:revision>
  <dcterms:created xsi:type="dcterms:W3CDTF">2021-03-23T09:54:00Z</dcterms:created>
  <dcterms:modified xsi:type="dcterms:W3CDTF">2021-03-23T10:21:00Z</dcterms:modified>
</cp:coreProperties>
</file>